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14" w:type="dxa"/>
        <w:tblInd w:w="70" w:type="dxa"/>
        <w:tblCellMar>
          <w:left w:w="70" w:type="dxa"/>
          <w:right w:w="70" w:type="dxa"/>
        </w:tblCellMar>
        <w:tblLook w:val="04A0" w:firstRow="1" w:lastRow="0" w:firstColumn="1" w:lastColumn="0" w:noHBand="0" w:noVBand="1"/>
      </w:tblPr>
      <w:tblGrid>
        <w:gridCol w:w="2835"/>
        <w:gridCol w:w="6379"/>
      </w:tblGrid>
      <w:tr w:rsidR="005460CD" w:rsidRPr="005460CD" w:rsidTr="005460CD">
        <w:trPr>
          <w:trHeight w:val="1590"/>
        </w:trPr>
        <w:tc>
          <w:tcPr>
            <w:tcW w:w="9214" w:type="dxa"/>
            <w:gridSpan w:val="2"/>
            <w:tcBorders>
              <w:top w:val="nil"/>
              <w:left w:val="nil"/>
              <w:bottom w:val="single" w:sz="4" w:space="0" w:color="auto"/>
              <w:right w:val="nil"/>
            </w:tcBorders>
            <w:shd w:val="clear" w:color="auto" w:fill="auto"/>
            <w:vAlign w:val="center"/>
            <w:hideMark/>
          </w:tcPr>
          <w:p w:rsidR="005460CD" w:rsidRPr="005460CD" w:rsidRDefault="005460CD" w:rsidP="005460CD">
            <w:pPr>
              <w:spacing w:after="0" w:line="240" w:lineRule="auto"/>
              <w:jc w:val="center"/>
              <w:rPr>
                <w:rFonts w:ascii="Calibri" w:eastAsia="Times New Roman" w:hAnsi="Calibri" w:cs="Times New Roman"/>
                <w:b/>
                <w:bCs/>
                <w:color w:val="000000"/>
                <w:sz w:val="42"/>
                <w:szCs w:val="42"/>
                <w:lang w:eastAsia="tr-TR"/>
              </w:rPr>
            </w:pPr>
            <w:r w:rsidRPr="005460CD">
              <w:rPr>
                <w:rFonts w:ascii="Calibri" w:eastAsia="Times New Roman" w:hAnsi="Calibri" w:cs="Times New Roman"/>
                <w:b/>
                <w:bCs/>
                <w:color w:val="000000"/>
                <w:sz w:val="42"/>
                <w:szCs w:val="42"/>
                <w:lang w:eastAsia="tr-TR"/>
              </w:rPr>
              <w:t>İSTANBUL MEDİPOL ÜNİVERSİTESİ KÜTÜPHANE VE DOKÜMANTASYON DAİRE BAŞKANLIĞI</w:t>
            </w:r>
          </w:p>
        </w:tc>
      </w:tr>
      <w:tr w:rsidR="005460CD" w:rsidRPr="005460CD" w:rsidTr="005460CD">
        <w:trPr>
          <w:trHeight w:val="570"/>
        </w:trPr>
        <w:tc>
          <w:tcPr>
            <w:tcW w:w="92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460CD" w:rsidRPr="005460CD" w:rsidRDefault="00567115" w:rsidP="005460CD">
            <w:pPr>
              <w:spacing w:after="0" w:line="240" w:lineRule="auto"/>
              <w:jc w:val="center"/>
              <w:rPr>
                <w:rFonts w:ascii="Calibri" w:eastAsia="Times New Roman" w:hAnsi="Calibri" w:cs="Times New Roman"/>
                <w:color w:val="000000"/>
                <w:sz w:val="44"/>
                <w:szCs w:val="44"/>
                <w:lang w:eastAsia="tr-TR"/>
              </w:rPr>
            </w:pPr>
            <w:r>
              <w:rPr>
                <w:rFonts w:ascii="Calibri" w:eastAsia="Times New Roman" w:hAnsi="Calibri" w:cs="Times New Roman"/>
                <w:color w:val="000000"/>
                <w:sz w:val="44"/>
                <w:szCs w:val="44"/>
                <w:lang w:eastAsia="tr-TR"/>
              </w:rPr>
              <w:t>KİTAP</w:t>
            </w:r>
            <w:r w:rsidR="005460CD" w:rsidRPr="005460CD">
              <w:rPr>
                <w:rFonts w:ascii="Calibri" w:eastAsia="Times New Roman" w:hAnsi="Calibri" w:cs="Times New Roman"/>
                <w:color w:val="000000"/>
                <w:sz w:val="44"/>
                <w:szCs w:val="44"/>
                <w:lang w:eastAsia="tr-TR"/>
              </w:rPr>
              <w:t xml:space="preserve"> İSTEK FORMU</w:t>
            </w:r>
            <w:r>
              <w:rPr>
                <w:rFonts w:ascii="Calibri" w:eastAsia="Times New Roman" w:hAnsi="Calibri" w:cs="Times New Roman"/>
                <w:color w:val="000000"/>
                <w:sz w:val="44"/>
                <w:szCs w:val="44"/>
                <w:lang w:eastAsia="tr-TR"/>
              </w:rPr>
              <w:t xml:space="preserve"> (KİTS-ILL)</w:t>
            </w:r>
          </w:p>
        </w:tc>
      </w:tr>
      <w:tr w:rsidR="005460CD" w:rsidRPr="005460CD" w:rsidTr="005460CD">
        <w:trPr>
          <w:trHeight w:val="1515"/>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5460CD" w:rsidRPr="005460CD" w:rsidRDefault="00567115" w:rsidP="005460C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Kitap Adı</w:t>
            </w:r>
          </w:p>
        </w:tc>
        <w:tc>
          <w:tcPr>
            <w:tcW w:w="6379" w:type="dxa"/>
            <w:tcBorders>
              <w:top w:val="nil"/>
              <w:left w:val="nil"/>
              <w:bottom w:val="single" w:sz="4" w:space="0" w:color="auto"/>
              <w:right w:val="single" w:sz="4" w:space="0" w:color="auto"/>
            </w:tcBorders>
            <w:shd w:val="clear" w:color="auto" w:fill="auto"/>
            <w:noWrap/>
            <w:vAlign w:val="bottom"/>
            <w:hideMark/>
          </w:tcPr>
          <w:p w:rsidR="005460CD" w:rsidRPr="005460CD" w:rsidRDefault="005460CD" w:rsidP="005460CD">
            <w:pPr>
              <w:spacing w:after="0" w:line="240" w:lineRule="auto"/>
              <w:rPr>
                <w:rFonts w:ascii="Calibri" w:eastAsia="Times New Roman" w:hAnsi="Calibri" w:cs="Times New Roman"/>
                <w:color w:val="000000"/>
                <w:lang w:eastAsia="tr-TR"/>
              </w:rPr>
            </w:pPr>
            <w:r w:rsidRPr="005460CD">
              <w:rPr>
                <w:rFonts w:ascii="Calibri" w:eastAsia="Times New Roman" w:hAnsi="Calibri" w:cs="Times New Roman"/>
                <w:color w:val="000000"/>
                <w:lang w:eastAsia="tr-TR"/>
              </w:rPr>
              <w:t> </w:t>
            </w:r>
          </w:p>
        </w:tc>
      </w:tr>
      <w:tr w:rsidR="005460CD" w:rsidRPr="005460CD" w:rsidTr="005460CD">
        <w:trPr>
          <w:trHeight w:val="570"/>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5460CD" w:rsidRPr="005460CD" w:rsidRDefault="00567115" w:rsidP="005460C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Yazar</w:t>
            </w:r>
          </w:p>
        </w:tc>
        <w:tc>
          <w:tcPr>
            <w:tcW w:w="6379" w:type="dxa"/>
            <w:tcBorders>
              <w:top w:val="nil"/>
              <w:left w:val="nil"/>
              <w:bottom w:val="single" w:sz="4" w:space="0" w:color="auto"/>
              <w:right w:val="single" w:sz="4" w:space="0" w:color="auto"/>
            </w:tcBorders>
            <w:shd w:val="clear" w:color="auto" w:fill="auto"/>
            <w:noWrap/>
            <w:vAlign w:val="bottom"/>
            <w:hideMark/>
          </w:tcPr>
          <w:p w:rsidR="005460CD" w:rsidRPr="005460CD" w:rsidRDefault="005460CD" w:rsidP="005460CD">
            <w:pPr>
              <w:spacing w:after="0" w:line="240" w:lineRule="auto"/>
              <w:rPr>
                <w:rFonts w:ascii="Calibri" w:eastAsia="Times New Roman" w:hAnsi="Calibri" w:cs="Times New Roman"/>
                <w:color w:val="000000"/>
                <w:lang w:eastAsia="tr-TR"/>
              </w:rPr>
            </w:pPr>
            <w:r w:rsidRPr="005460CD">
              <w:rPr>
                <w:rFonts w:ascii="Calibri" w:eastAsia="Times New Roman" w:hAnsi="Calibri" w:cs="Times New Roman"/>
                <w:color w:val="000000"/>
                <w:lang w:eastAsia="tr-TR"/>
              </w:rPr>
              <w:t> </w:t>
            </w:r>
          </w:p>
        </w:tc>
      </w:tr>
      <w:tr w:rsidR="005460CD" w:rsidRPr="005460CD" w:rsidTr="005460CD">
        <w:trPr>
          <w:trHeight w:val="570"/>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5460CD" w:rsidRPr="005460CD" w:rsidRDefault="00567115" w:rsidP="005460C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Yer Numarası</w:t>
            </w:r>
          </w:p>
        </w:tc>
        <w:tc>
          <w:tcPr>
            <w:tcW w:w="6379" w:type="dxa"/>
            <w:tcBorders>
              <w:top w:val="nil"/>
              <w:left w:val="nil"/>
              <w:bottom w:val="single" w:sz="4" w:space="0" w:color="auto"/>
              <w:right w:val="single" w:sz="4" w:space="0" w:color="auto"/>
            </w:tcBorders>
            <w:shd w:val="clear" w:color="auto" w:fill="auto"/>
            <w:noWrap/>
            <w:vAlign w:val="bottom"/>
            <w:hideMark/>
          </w:tcPr>
          <w:p w:rsidR="005460CD" w:rsidRPr="005460CD" w:rsidRDefault="005460CD" w:rsidP="005460CD">
            <w:pPr>
              <w:spacing w:after="0" w:line="240" w:lineRule="auto"/>
              <w:rPr>
                <w:rFonts w:ascii="Calibri" w:eastAsia="Times New Roman" w:hAnsi="Calibri" w:cs="Times New Roman"/>
                <w:color w:val="000000"/>
                <w:lang w:eastAsia="tr-TR"/>
              </w:rPr>
            </w:pPr>
            <w:r w:rsidRPr="005460CD">
              <w:rPr>
                <w:rFonts w:ascii="Calibri" w:eastAsia="Times New Roman" w:hAnsi="Calibri" w:cs="Times New Roman"/>
                <w:color w:val="000000"/>
                <w:lang w:eastAsia="tr-TR"/>
              </w:rPr>
              <w:t> </w:t>
            </w:r>
          </w:p>
        </w:tc>
      </w:tr>
      <w:tr w:rsidR="005460CD" w:rsidRPr="005460CD" w:rsidTr="005460CD">
        <w:trPr>
          <w:trHeight w:val="570"/>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5460CD" w:rsidRPr="005460CD" w:rsidRDefault="00567115" w:rsidP="005460C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ISBN</w:t>
            </w:r>
          </w:p>
        </w:tc>
        <w:tc>
          <w:tcPr>
            <w:tcW w:w="6379" w:type="dxa"/>
            <w:tcBorders>
              <w:top w:val="nil"/>
              <w:left w:val="nil"/>
              <w:bottom w:val="single" w:sz="4" w:space="0" w:color="auto"/>
              <w:right w:val="single" w:sz="4" w:space="0" w:color="auto"/>
            </w:tcBorders>
            <w:shd w:val="clear" w:color="auto" w:fill="auto"/>
            <w:noWrap/>
            <w:vAlign w:val="bottom"/>
            <w:hideMark/>
          </w:tcPr>
          <w:p w:rsidR="005460CD" w:rsidRPr="005460CD" w:rsidRDefault="005460CD" w:rsidP="005460CD">
            <w:pPr>
              <w:spacing w:after="0" w:line="240" w:lineRule="auto"/>
              <w:rPr>
                <w:rFonts w:ascii="Calibri" w:eastAsia="Times New Roman" w:hAnsi="Calibri" w:cs="Times New Roman"/>
                <w:color w:val="000000"/>
                <w:lang w:eastAsia="tr-TR"/>
              </w:rPr>
            </w:pPr>
            <w:r w:rsidRPr="005460CD">
              <w:rPr>
                <w:rFonts w:ascii="Calibri" w:eastAsia="Times New Roman" w:hAnsi="Calibri" w:cs="Times New Roman"/>
                <w:color w:val="000000"/>
                <w:lang w:eastAsia="tr-TR"/>
              </w:rPr>
              <w:t> </w:t>
            </w:r>
          </w:p>
        </w:tc>
      </w:tr>
      <w:tr w:rsidR="005460CD" w:rsidRPr="005460CD" w:rsidTr="005460CD">
        <w:trPr>
          <w:trHeight w:val="570"/>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5460CD" w:rsidRPr="005460CD" w:rsidRDefault="00567115" w:rsidP="005460C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İstenilen</w:t>
            </w:r>
            <w:r w:rsidRPr="005460CD">
              <w:rPr>
                <w:rFonts w:ascii="Times New Roman" w:eastAsia="Times New Roman" w:hAnsi="Times New Roman" w:cs="Times New Roman"/>
                <w:color w:val="000000"/>
                <w:sz w:val="24"/>
                <w:szCs w:val="24"/>
                <w:lang w:eastAsia="tr-TR"/>
              </w:rPr>
              <w:t xml:space="preserve"> Kütüphane</w:t>
            </w:r>
          </w:p>
        </w:tc>
        <w:tc>
          <w:tcPr>
            <w:tcW w:w="6379" w:type="dxa"/>
            <w:tcBorders>
              <w:top w:val="nil"/>
              <w:left w:val="nil"/>
              <w:bottom w:val="single" w:sz="4" w:space="0" w:color="auto"/>
              <w:right w:val="single" w:sz="4" w:space="0" w:color="auto"/>
            </w:tcBorders>
            <w:shd w:val="clear" w:color="auto" w:fill="auto"/>
            <w:noWrap/>
            <w:vAlign w:val="bottom"/>
            <w:hideMark/>
          </w:tcPr>
          <w:p w:rsidR="005460CD" w:rsidRPr="005460CD" w:rsidRDefault="005460CD" w:rsidP="005460CD">
            <w:pPr>
              <w:spacing w:after="0" w:line="240" w:lineRule="auto"/>
              <w:rPr>
                <w:rFonts w:ascii="Calibri" w:eastAsia="Times New Roman" w:hAnsi="Calibri" w:cs="Times New Roman"/>
                <w:color w:val="000000"/>
                <w:lang w:eastAsia="tr-TR"/>
              </w:rPr>
            </w:pPr>
            <w:r w:rsidRPr="005460CD">
              <w:rPr>
                <w:rFonts w:ascii="Calibri" w:eastAsia="Times New Roman" w:hAnsi="Calibri" w:cs="Times New Roman"/>
                <w:color w:val="000000"/>
                <w:lang w:eastAsia="tr-TR"/>
              </w:rPr>
              <w:t> </w:t>
            </w:r>
          </w:p>
        </w:tc>
      </w:tr>
      <w:tr w:rsidR="005460CD" w:rsidRPr="005460CD" w:rsidTr="005460CD">
        <w:trPr>
          <w:trHeight w:val="570"/>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5460CD" w:rsidRPr="005460CD" w:rsidRDefault="00567115" w:rsidP="005460CD">
            <w:pPr>
              <w:spacing w:after="0" w:line="240" w:lineRule="auto"/>
              <w:rPr>
                <w:rFonts w:ascii="Times New Roman" w:eastAsia="Times New Roman" w:hAnsi="Times New Roman" w:cs="Times New Roman"/>
                <w:color w:val="000000"/>
                <w:sz w:val="24"/>
                <w:szCs w:val="24"/>
                <w:lang w:eastAsia="tr-TR"/>
              </w:rPr>
            </w:pPr>
            <w:r w:rsidRPr="005460CD">
              <w:rPr>
                <w:rFonts w:ascii="Times New Roman" w:eastAsia="Times New Roman" w:hAnsi="Times New Roman" w:cs="Times New Roman"/>
                <w:color w:val="000000"/>
                <w:sz w:val="24"/>
                <w:szCs w:val="24"/>
                <w:lang w:eastAsia="tr-TR"/>
              </w:rPr>
              <w:t>İsteyen Kullanıcı</w:t>
            </w:r>
            <w:r>
              <w:rPr>
                <w:rFonts w:ascii="Times New Roman" w:eastAsia="Times New Roman" w:hAnsi="Times New Roman" w:cs="Times New Roman"/>
                <w:color w:val="000000"/>
                <w:sz w:val="24"/>
                <w:szCs w:val="24"/>
                <w:lang w:eastAsia="tr-TR"/>
              </w:rPr>
              <w:t xml:space="preserve"> Ad-</w:t>
            </w:r>
            <w:proofErr w:type="spellStart"/>
            <w:r>
              <w:rPr>
                <w:rFonts w:ascii="Times New Roman" w:eastAsia="Times New Roman" w:hAnsi="Times New Roman" w:cs="Times New Roman"/>
                <w:color w:val="000000"/>
                <w:sz w:val="24"/>
                <w:szCs w:val="24"/>
                <w:lang w:eastAsia="tr-TR"/>
              </w:rPr>
              <w:t>Soyad</w:t>
            </w:r>
            <w:proofErr w:type="spellEnd"/>
          </w:p>
        </w:tc>
        <w:tc>
          <w:tcPr>
            <w:tcW w:w="6379" w:type="dxa"/>
            <w:tcBorders>
              <w:top w:val="nil"/>
              <w:left w:val="nil"/>
              <w:bottom w:val="single" w:sz="4" w:space="0" w:color="auto"/>
              <w:right w:val="single" w:sz="4" w:space="0" w:color="auto"/>
            </w:tcBorders>
            <w:shd w:val="clear" w:color="auto" w:fill="auto"/>
            <w:noWrap/>
            <w:vAlign w:val="bottom"/>
            <w:hideMark/>
          </w:tcPr>
          <w:p w:rsidR="005460CD" w:rsidRPr="005460CD" w:rsidRDefault="005460CD" w:rsidP="005460CD">
            <w:pPr>
              <w:spacing w:after="0" w:line="240" w:lineRule="auto"/>
              <w:rPr>
                <w:rFonts w:ascii="Calibri" w:eastAsia="Times New Roman" w:hAnsi="Calibri" w:cs="Times New Roman"/>
                <w:color w:val="000000"/>
                <w:lang w:eastAsia="tr-TR"/>
              </w:rPr>
            </w:pPr>
            <w:r w:rsidRPr="005460CD">
              <w:rPr>
                <w:rFonts w:ascii="Calibri" w:eastAsia="Times New Roman" w:hAnsi="Calibri" w:cs="Times New Roman"/>
                <w:color w:val="000000"/>
                <w:lang w:eastAsia="tr-TR"/>
              </w:rPr>
              <w:t> </w:t>
            </w:r>
          </w:p>
        </w:tc>
      </w:tr>
      <w:tr w:rsidR="005460CD" w:rsidRPr="005460CD" w:rsidTr="005460CD">
        <w:trPr>
          <w:trHeight w:val="570"/>
        </w:trPr>
        <w:tc>
          <w:tcPr>
            <w:tcW w:w="2835" w:type="dxa"/>
            <w:tcBorders>
              <w:top w:val="nil"/>
              <w:left w:val="single" w:sz="4" w:space="0" w:color="auto"/>
              <w:bottom w:val="single" w:sz="4" w:space="0" w:color="auto"/>
              <w:right w:val="single" w:sz="4" w:space="0" w:color="auto"/>
            </w:tcBorders>
            <w:shd w:val="clear" w:color="auto" w:fill="auto"/>
            <w:noWrap/>
            <w:vAlign w:val="center"/>
            <w:hideMark/>
          </w:tcPr>
          <w:p w:rsidR="005460CD" w:rsidRPr="005460CD" w:rsidRDefault="00567115" w:rsidP="005460CD">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İsteyen </w:t>
            </w:r>
            <w:r w:rsidRPr="005460CD">
              <w:rPr>
                <w:rFonts w:ascii="Times New Roman" w:eastAsia="Times New Roman" w:hAnsi="Times New Roman" w:cs="Times New Roman"/>
                <w:color w:val="000000"/>
                <w:sz w:val="24"/>
                <w:szCs w:val="24"/>
                <w:lang w:eastAsia="tr-TR"/>
              </w:rPr>
              <w:t>Kullanıcı E-posta</w:t>
            </w:r>
          </w:p>
        </w:tc>
        <w:tc>
          <w:tcPr>
            <w:tcW w:w="6379" w:type="dxa"/>
            <w:tcBorders>
              <w:top w:val="nil"/>
              <w:left w:val="nil"/>
              <w:bottom w:val="single" w:sz="4" w:space="0" w:color="auto"/>
              <w:right w:val="single" w:sz="4" w:space="0" w:color="auto"/>
            </w:tcBorders>
            <w:shd w:val="clear" w:color="auto" w:fill="auto"/>
            <w:noWrap/>
            <w:vAlign w:val="bottom"/>
            <w:hideMark/>
          </w:tcPr>
          <w:p w:rsidR="005460CD" w:rsidRPr="005460CD" w:rsidRDefault="005460CD" w:rsidP="005460CD">
            <w:pPr>
              <w:spacing w:after="0" w:line="240" w:lineRule="auto"/>
              <w:rPr>
                <w:rFonts w:ascii="Calibri" w:eastAsia="Times New Roman" w:hAnsi="Calibri" w:cs="Times New Roman"/>
                <w:color w:val="000000"/>
                <w:lang w:eastAsia="tr-TR"/>
              </w:rPr>
            </w:pPr>
            <w:r w:rsidRPr="005460CD">
              <w:rPr>
                <w:rFonts w:ascii="Calibri" w:eastAsia="Times New Roman" w:hAnsi="Calibri" w:cs="Times New Roman"/>
                <w:color w:val="000000"/>
                <w:lang w:eastAsia="tr-TR"/>
              </w:rPr>
              <w:t> </w:t>
            </w:r>
          </w:p>
        </w:tc>
      </w:tr>
    </w:tbl>
    <w:p w:rsidR="006327DD" w:rsidRDefault="006327DD" w:rsidP="005460CD"/>
    <w:p w:rsidR="007B1A9D" w:rsidRDefault="00992BC5" w:rsidP="007B1A9D">
      <w:r>
        <w:t>NOTLAR:</w:t>
      </w:r>
    </w:p>
    <w:p w:rsidR="003D38BA" w:rsidRDefault="003D38BA" w:rsidP="003D38BA">
      <w:pPr>
        <w:numPr>
          <w:ilvl w:val="0"/>
          <w:numId w:val="5"/>
        </w:numPr>
        <w:shd w:val="clear" w:color="auto" w:fill="FBFBFB"/>
        <w:spacing w:after="150" w:line="240" w:lineRule="auto"/>
        <w:ind w:left="450"/>
        <w:textAlignment w:val="baseline"/>
        <w:rPr>
          <w:rFonts w:eastAsia="Times New Roman" w:cstheme="minorHAnsi"/>
          <w:color w:val="000000" w:themeColor="text1"/>
          <w:sz w:val="23"/>
          <w:szCs w:val="23"/>
          <w:lang w:eastAsia="tr-TR"/>
        </w:rPr>
      </w:pPr>
      <w:r w:rsidRPr="003D38BA">
        <w:rPr>
          <w:rFonts w:eastAsia="Times New Roman" w:cstheme="minorHAnsi"/>
          <w:color w:val="000000" w:themeColor="text1"/>
          <w:sz w:val="23"/>
          <w:szCs w:val="23"/>
          <w:lang w:eastAsia="tr-TR"/>
        </w:rPr>
        <w:t xml:space="preserve">İsteklerin zamanında ve doğru karşılanabilmesi için formdaki bilgilerin </w:t>
      </w:r>
      <w:r w:rsidRPr="0095144F">
        <w:rPr>
          <w:rFonts w:eastAsia="Times New Roman" w:cstheme="minorHAnsi"/>
          <w:b/>
          <w:color w:val="000000" w:themeColor="text1"/>
          <w:sz w:val="23"/>
          <w:szCs w:val="23"/>
          <w:u w:val="single"/>
          <w:lang w:eastAsia="tr-TR"/>
        </w:rPr>
        <w:t>eksiksiz</w:t>
      </w:r>
      <w:r w:rsidRPr="003D38BA">
        <w:rPr>
          <w:rFonts w:eastAsia="Times New Roman" w:cstheme="minorHAnsi"/>
          <w:color w:val="000000" w:themeColor="text1"/>
          <w:sz w:val="23"/>
          <w:szCs w:val="23"/>
          <w:lang w:eastAsia="tr-TR"/>
        </w:rPr>
        <w:t xml:space="preserve"> doldurulması gerekmektedir.</w:t>
      </w:r>
    </w:p>
    <w:p w:rsidR="0095144F" w:rsidRDefault="0095144F" w:rsidP="0095144F">
      <w:pPr>
        <w:numPr>
          <w:ilvl w:val="0"/>
          <w:numId w:val="5"/>
        </w:numPr>
        <w:shd w:val="clear" w:color="auto" w:fill="FBFBFB"/>
        <w:spacing w:after="150" w:line="240" w:lineRule="auto"/>
        <w:ind w:left="450"/>
        <w:textAlignment w:val="baseline"/>
        <w:rPr>
          <w:rFonts w:eastAsia="Times New Roman" w:cstheme="minorHAnsi"/>
          <w:color w:val="000000" w:themeColor="text1"/>
          <w:sz w:val="23"/>
          <w:szCs w:val="23"/>
          <w:lang w:eastAsia="tr-TR"/>
        </w:rPr>
      </w:pPr>
      <w:r w:rsidRPr="003D38BA">
        <w:rPr>
          <w:rFonts w:eastAsia="Times New Roman" w:cstheme="minorHAnsi"/>
          <w:color w:val="000000" w:themeColor="text1"/>
          <w:sz w:val="23"/>
          <w:szCs w:val="23"/>
          <w:lang w:eastAsia="tr-TR"/>
        </w:rPr>
        <w:t>İstek kütüphaneye ulaştığında kullanıcı e-posta ile bilgilendirilir ve materyal 3 gün içerisinde kütüphaneden teslim alınır. 3 gün içerisinde teslim alınmayan materyal iade edilir.</w:t>
      </w:r>
    </w:p>
    <w:p w:rsidR="0095144F" w:rsidRPr="0095144F" w:rsidRDefault="0095144F" w:rsidP="0095144F">
      <w:pPr>
        <w:numPr>
          <w:ilvl w:val="0"/>
          <w:numId w:val="5"/>
        </w:numPr>
        <w:shd w:val="clear" w:color="auto" w:fill="FBFBFB"/>
        <w:spacing w:after="150" w:line="240" w:lineRule="auto"/>
        <w:ind w:left="450"/>
        <w:textAlignment w:val="baseline"/>
        <w:rPr>
          <w:rFonts w:eastAsia="Times New Roman" w:cstheme="minorHAnsi"/>
          <w:color w:val="000000" w:themeColor="text1"/>
          <w:sz w:val="23"/>
          <w:szCs w:val="23"/>
          <w:lang w:eastAsia="tr-TR"/>
        </w:rPr>
      </w:pPr>
      <w:r>
        <w:rPr>
          <w:rFonts w:eastAsia="Times New Roman" w:cstheme="minorHAnsi"/>
          <w:color w:val="000000" w:themeColor="text1"/>
          <w:sz w:val="23"/>
          <w:szCs w:val="23"/>
          <w:lang w:eastAsia="tr-TR"/>
        </w:rPr>
        <w:t>Bir kullanıcı üzerine ay içerisinde en fazla 5 kitap işlemi yapılır.</w:t>
      </w:r>
    </w:p>
    <w:p w:rsidR="003D38BA" w:rsidRDefault="003D38BA" w:rsidP="003D38BA">
      <w:pPr>
        <w:numPr>
          <w:ilvl w:val="0"/>
          <w:numId w:val="5"/>
        </w:numPr>
        <w:shd w:val="clear" w:color="auto" w:fill="FBFBFB"/>
        <w:spacing w:after="150" w:line="240" w:lineRule="auto"/>
        <w:ind w:left="450"/>
        <w:textAlignment w:val="baseline"/>
        <w:rPr>
          <w:rFonts w:eastAsia="Times New Roman" w:cstheme="minorHAnsi"/>
          <w:color w:val="000000" w:themeColor="text1"/>
          <w:sz w:val="23"/>
          <w:szCs w:val="23"/>
          <w:lang w:eastAsia="tr-TR"/>
        </w:rPr>
      </w:pPr>
      <w:r w:rsidRPr="003D38BA">
        <w:rPr>
          <w:rFonts w:eastAsia="Times New Roman" w:cstheme="minorHAnsi"/>
          <w:color w:val="000000" w:themeColor="text1"/>
          <w:sz w:val="23"/>
          <w:szCs w:val="23"/>
          <w:lang w:eastAsia="tr-TR"/>
        </w:rPr>
        <w:t>Künye bilgisi eksik olan ve hiçbir kütüphanede bulunamayan istekler kullanıcıya bildirilir ve iptal edilir.</w:t>
      </w:r>
    </w:p>
    <w:p w:rsidR="00F50D54" w:rsidRPr="00F50D54" w:rsidRDefault="00F50D54" w:rsidP="003D38BA">
      <w:pPr>
        <w:numPr>
          <w:ilvl w:val="0"/>
          <w:numId w:val="5"/>
        </w:numPr>
        <w:shd w:val="clear" w:color="auto" w:fill="FBFBFB"/>
        <w:spacing w:after="150" w:line="240" w:lineRule="auto"/>
        <w:ind w:left="450"/>
        <w:textAlignment w:val="baseline"/>
        <w:rPr>
          <w:rFonts w:eastAsia="Times New Roman" w:cstheme="minorHAnsi"/>
          <w:color w:val="000000" w:themeColor="text1"/>
          <w:szCs w:val="23"/>
          <w:lang w:eastAsia="tr-TR"/>
        </w:rPr>
      </w:pPr>
      <w:r w:rsidRPr="00F50D54">
        <w:rPr>
          <w:rFonts w:eastAsia="Times New Roman" w:cstheme="minorHAnsi"/>
          <w:color w:val="000000" w:themeColor="text1"/>
          <w:sz w:val="23"/>
          <w:szCs w:val="23"/>
          <w:lang w:eastAsia="tr-TR"/>
        </w:rPr>
        <w:t>Sağlanan bilgi kaynağı geldiğinde istek sahibine duyurulur. 1 hafta içerisinde alınmayanlar için ikinci duyuru yapılarak bilgi kaynağının bir hafta sonra iade edileceği bildirilir. Belirtilen süre içerisinde alınmayan bilgi kaynakları ilgili kuruma iade edilir ve aynı kullanıcının bu yayına ilişkin ILL isteği, 6 ay süre ile kabul edilmez</w:t>
      </w:r>
      <w:r w:rsidRPr="00F50D54">
        <w:rPr>
          <w:rFonts w:cstheme="minorHAnsi"/>
          <w:color w:val="222222"/>
          <w:shd w:val="clear" w:color="auto" w:fill="FFFFFF"/>
        </w:rPr>
        <w:t>.</w:t>
      </w:r>
    </w:p>
    <w:p w:rsidR="003D38BA" w:rsidRPr="003D38BA" w:rsidRDefault="003D38BA" w:rsidP="003D38BA">
      <w:pPr>
        <w:numPr>
          <w:ilvl w:val="0"/>
          <w:numId w:val="5"/>
        </w:numPr>
        <w:shd w:val="clear" w:color="auto" w:fill="FBFBFB"/>
        <w:spacing w:after="150" w:line="240" w:lineRule="auto"/>
        <w:ind w:left="450"/>
        <w:textAlignment w:val="baseline"/>
        <w:rPr>
          <w:rFonts w:eastAsia="Times New Roman" w:cstheme="minorHAnsi"/>
          <w:color w:val="000000" w:themeColor="text1"/>
          <w:sz w:val="23"/>
          <w:szCs w:val="23"/>
          <w:lang w:eastAsia="tr-TR"/>
        </w:rPr>
      </w:pPr>
      <w:r w:rsidRPr="003D38BA">
        <w:rPr>
          <w:rFonts w:eastAsia="Times New Roman" w:cstheme="minorHAnsi"/>
          <w:color w:val="000000" w:themeColor="text1"/>
          <w:sz w:val="23"/>
          <w:szCs w:val="23"/>
          <w:lang w:eastAsia="tr-TR"/>
        </w:rPr>
        <w:t>Süre uzatma işlemi</w:t>
      </w:r>
      <w:bookmarkStart w:id="0" w:name="_GoBack"/>
      <w:bookmarkEnd w:id="0"/>
      <w:r w:rsidRPr="003D38BA">
        <w:rPr>
          <w:rFonts w:eastAsia="Times New Roman" w:cstheme="minorHAnsi"/>
          <w:color w:val="000000" w:themeColor="text1"/>
          <w:sz w:val="23"/>
          <w:szCs w:val="23"/>
          <w:lang w:eastAsia="tr-TR"/>
        </w:rPr>
        <w:t xml:space="preserve"> ödünç veren kütüphanenin kuralları çerçevesinde yapılır.</w:t>
      </w:r>
    </w:p>
    <w:p w:rsidR="003D38BA" w:rsidRPr="003D38BA" w:rsidRDefault="003D38BA" w:rsidP="003D38BA">
      <w:pPr>
        <w:numPr>
          <w:ilvl w:val="0"/>
          <w:numId w:val="5"/>
        </w:numPr>
        <w:shd w:val="clear" w:color="auto" w:fill="FBFBFB"/>
        <w:spacing w:after="150" w:line="240" w:lineRule="auto"/>
        <w:ind w:left="450"/>
        <w:textAlignment w:val="baseline"/>
        <w:rPr>
          <w:rFonts w:eastAsia="Times New Roman" w:cstheme="minorHAnsi"/>
          <w:color w:val="000000" w:themeColor="text1"/>
          <w:sz w:val="23"/>
          <w:szCs w:val="23"/>
          <w:lang w:eastAsia="tr-TR"/>
        </w:rPr>
      </w:pPr>
      <w:r w:rsidRPr="003D38BA">
        <w:rPr>
          <w:rFonts w:eastAsia="Times New Roman" w:cstheme="minorHAnsi"/>
          <w:color w:val="000000" w:themeColor="text1"/>
          <w:sz w:val="23"/>
          <w:szCs w:val="23"/>
          <w:lang w:eastAsia="tr-TR"/>
        </w:rPr>
        <w:t>Kullanıcılar yayınları kütüphanemize zamanında iade etmelidir. İadesi geciken materyallerden kullanıcı sorumludur ve ödünç alınan kütüphanenin gecikme cezaları uygulanır.</w:t>
      </w:r>
    </w:p>
    <w:p w:rsidR="003D38BA" w:rsidRPr="003D38BA" w:rsidRDefault="003D38BA" w:rsidP="003D38BA">
      <w:pPr>
        <w:numPr>
          <w:ilvl w:val="0"/>
          <w:numId w:val="5"/>
        </w:numPr>
        <w:shd w:val="clear" w:color="auto" w:fill="FBFBFB"/>
        <w:spacing w:after="150" w:line="240" w:lineRule="auto"/>
        <w:ind w:left="450"/>
        <w:textAlignment w:val="baseline"/>
        <w:rPr>
          <w:rFonts w:eastAsia="Times New Roman" w:cstheme="minorHAnsi"/>
          <w:color w:val="000000" w:themeColor="text1"/>
          <w:sz w:val="23"/>
          <w:szCs w:val="23"/>
          <w:lang w:eastAsia="tr-TR"/>
        </w:rPr>
      </w:pPr>
      <w:r w:rsidRPr="003D38BA">
        <w:rPr>
          <w:rFonts w:eastAsia="Times New Roman" w:cstheme="minorHAnsi"/>
          <w:color w:val="000000" w:themeColor="text1"/>
          <w:sz w:val="23"/>
          <w:szCs w:val="23"/>
          <w:lang w:eastAsia="tr-TR"/>
        </w:rPr>
        <w:lastRenderedPageBreak/>
        <w:t>Ödünç alınan materyalin kullanıcı tarafından kaybedilmesi veya hasar görmesi durumunda kullanıcı sorumludur ve ödünç alınan kütüphanenin kuralları geçerlidir.</w:t>
      </w:r>
    </w:p>
    <w:p w:rsidR="00992BC5" w:rsidRPr="003D38BA" w:rsidRDefault="003D38BA" w:rsidP="003D38BA">
      <w:pPr>
        <w:numPr>
          <w:ilvl w:val="0"/>
          <w:numId w:val="5"/>
        </w:numPr>
        <w:shd w:val="clear" w:color="auto" w:fill="FBFBFB"/>
        <w:spacing w:after="150" w:line="240" w:lineRule="auto"/>
        <w:ind w:left="450"/>
        <w:textAlignment w:val="baseline"/>
        <w:rPr>
          <w:rFonts w:eastAsia="Times New Roman" w:cstheme="minorHAnsi"/>
          <w:color w:val="000000" w:themeColor="text1"/>
          <w:sz w:val="23"/>
          <w:szCs w:val="23"/>
          <w:lang w:eastAsia="tr-TR"/>
        </w:rPr>
      </w:pPr>
      <w:r w:rsidRPr="003D38BA">
        <w:rPr>
          <w:rFonts w:eastAsia="Times New Roman" w:cstheme="minorHAnsi"/>
          <w:color w:val="000000" w:themeColor="text1"/>
          <w:sz w:val="23"/>
          <w:szCs w:val="23"/>
          <w:lang w:eastAsia="tr-TR"/>
        </w:rPr>
        <w:t> Kargo ve posta ücretleri kütüphane tarafından karşılanmaktadır.</w:t>
      </w:r>
    </w:p>
    <w:sectPr w:rsidR="00992BC5" w:rsidRPr="003D38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21350"/>
    <w:multiLevelType w:val="hybridMultilevel"/>
    <w:tmpl w:val="118A32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32121690"/>
    <w:multiLevelType w:val="hybridMultilevel"/>
    <w:tmpl w:val="716A5A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42A318CD"/>
    <w:multiLevelType w:val="hybridMultilevel"/>
    <w:tmpl w:val="7272FB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5B5F1A6F"/>
    <w:multiLevelType w:val="multilevel"/>
    <w:tmpl w:val="79E8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A73288"/>
    <w:multiLevelType w:val="hybridMultilevel"/>
    <w:tmpl w:val="AD4CF1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11A7"/>
    <w:rsid w:val="003D38BA"/>
    <w:rsid w:val="00404D3A"/>
    <w:rsid w:val="005460CD"/>
    <w:rsid w:val="00567115"/>
    <w:rsid w:val="006327DD"/>
    <w:rsid w:val="007B1A9D"/>
    <w:rsid w:val="0095144F"/>
    <w:rsid w:val="00992BC5"/>
    <w:rsid w:val="00BA076D"/>
    <w:rsid w:val="00C36EA0"/>
    <w:rsid w:val="00DF11A7"/>
    <w:rsid w:val="00F50D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A75AB"/>
  <w15:docId w15:val="{C0320891-9F2D-4D35-B2B1-C9D1B1076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7B1A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901114">
      <w:bodyDiv w:val="1"/>
      <w:marLeft w:val="0"/>
      <w:marRight w:val="0"/>
      <w:marTop w:val="0"/>
      <w:marBottom w:val="0"/>
      <w:divBdr>
        <w:top w:val="none" w:sz="0" w:space="0" w:color="auto"/>
        <w:left w:val="none" w:sz="0" w:space="0" w:color="auto"/>
        <w:bottom w:val="none" w:sz="0" w:space="0" w:color="auto"/>
        <w:right w:val="none" w:sz="0" w:space="0" w:color="auto"/>
      </w:divBdr>
    </w:div>
    <w:div w:id="1239317304">
      <w:bodyDiv w:val="1"/>
      <w:marLeft w:val="0"/>
      <w:marRight w:val="0"/>
      <w:marTop w:val="0"/>
      <w:marBottom w:val="0"/>
      <w:divBdr>
        <w:top w:val="none" w:sz="0" w:space="0" w:color="auto"/>
        <w:left w:val="none" w:sz="0" w:space="0" w:color="auto"/>
        <w:bottom w:val="none" w:sz="0" w:space="0" w:color="auto"/>
        <w:right w:val="none" w:sz="0" w:space="0" w:color="auto"/>
      </w:divBdr>
    </w:div>
    <w:div w:id="200782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Pages>
  <Words>227</Words>
  <Characters>1294</Characters>
  <Application>Microsoft Office Word</Application>
  <DocSecurity>0</DocSecurity>
  <Lines>10</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Faruk AYDIN</dc:creator>
  <cp:lastModifiedBy>Şevval GÜNDÜZ</cp:lastModifiedBy>
  <cp:revision>9</cp:revision>
  <dcterms:created xsi:type="dcterms:W3CDTF">2016-06-07T08:52:00Z</dcterms:created>
  <dcterms:modified xsi:type="dcterms:W3CDTF">2018-12-14T07:09:00Z</dcterms:modified>
</cp:coreProperties>
</file>