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4931"/>
      </w:tblGrid>
      <w:tr w:rsidR="00A9283D" w:rsidRPr="001A5507" w14:paraId="43613A9F" w14:textId="77777777" w:rsidTr="00A9283D">
        <w:trPr>
          <w:trHeight w:val="1860"/>
        </w:trPr>
        <w:tc>
          <w:tcPr>
            <w:tcW w:w="3210" w:type="dxa"/>
            <w:tcBorders>
              <w:top w:val="single" w:sz="6" w:space="0" w:color="auto"/>
              <w:left w:val="single" w:sz="6" w:space="0" w:color="auto"/>
              <w:bottom w:val="single" w:sz="6" w:space="0" w:color="auto"/>
              <w:right w:val="single" w:sz="6" w:space="0" w:color="auto"/>
            </w:tcBorders>
            <w:hideMark/>
          </w:tcPr>
          <w:p w14:paraId="4F517308" w14:textId="77777777" w:rsidR="00A9283D" w:rsidRPr="001A5507" w:rsidRDefault="00A9283D" w:rsidP="00A9283D">
            <w:pPr>
              <w:spacing w:after="0" w:line="240" w:lineRule="auto"/>
              <w:jc w:val="both"/>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p>
          <w:p w14:paraId="02B6E283" w14:textId="0842BDB3" w:rsidR="00A9283D" w:rsidRPr="001A5507" w:rsidRDefault="00A9283D" w:rsidP="00A9283D">
            <w:pPr>
              <w:spacing w:after="0" w:line="240" w:lineRule="auto"/>
              <w:jc w:val="both"/>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r w:rsidR="001576C2" w:rsidRPr="001A5507">
              <w:rPr>
                <w:rFonts w:ascii="Times New Roman" w:hAnsi="Times New Roman" w:cs="Times New Roman"/>
                <w:b/>
                <w:bCs/>
                <w:noProof/>
              </w:rPr>
              <w:drawing>
                <wp:inline distT="0" distB="0" distL="0" distR="0" wp14:anchorId="03742FF5" wp14:editId="1B6078C3">
                  <wp:extent cx="2571750" cy="17049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1750" cy="1704975"/>
                          </a:xfrm>
                          <a:prstGeom prst="rect">
                            <a:avLst/>
                          </a:prstGeom>
                          <a:noFill/>
                          <a:ln>
                            <a:noFill/>
                          </a:ln>
                        </pic:spPr>
                      </pic:pic>
                    </a:graphicData>
                  </a:graphic>
                </wp:inline>
              </w:drawing>
            </w:r>
          </w:p>
        </w:tc>
        <w:tc>
          <w:tcPr>
            <w:tcW w:w="5835" w:type="dxa"/>
            <w:tcBorders>
              <w:top w:val="single" w:sz="6" w:space="0" w:color="auto"/>
              <w:left w:val="single" w:sz="6" w:space="0" w:color="auto"/>
              <w:bottom w:val="single" w:sz="6" w:space="0" w:color="auto"/>
              <w:right w:val="single" w:sz="6" w:space="0" w:color="auto"/>
            </w:tcBorders>
            <w:hideMark/>
          </w:tcPr>
          <w:p w14:paraId="3D1C5E95" w14:textId="77777777" w:rsidR="00A9283D" w:rsidRPr="001A5507" w:rsidRDefault="00A9283D" w:rsidP="00A9283D">
            <w:pPr>
              <w:spacing w:after="0" w:line="240" w:lineRule="auto"/>
              <w:jc w:val="both"/>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p>
          <w:p w14:paraId="1C20C0E3" w14:textId="77777777" w:rsidR="001576C2" w:rsidRPr="001A5507" w:rsidRDefault="001576C2" w:rsidP="001A5507">
            <w:pPr>
              <w:spacing w:after="0" w:line="360" w:lineRule="auto"/>
              <w:jc w:val="center"/>
              <w:textAlignment w:val="baseline"/>
              <w:rPr>
                <w:rFonts w:ascii="Times New Roman" w:eastAsia="Times New Roman" w:hAnsi="Times New Roman" w:cs="Times New Roman"/>
                <w:b/>
                <w:bCs/>
                <w:sz w:val="24"/>
                <w:szCs w:val="24"/>
                <w:lang w:eastAsia="tr-TR"/>
              </w:rPr>
            </w:pPr>
          </w:p>
          <w:p w14:paraId="04654D4E" w14:textId="5A842F8B" w:rsidR="00A9283D" w:rsidRPr="001A5507" w:rsidRDefault="00A9283D" w:rsidP="001A5507">
            <w:pPr>
              <w:spacing w:after="0" w:line="360" w:lineRule="auto"/>
              <w:jc w:val="center"/>
              <w:textAlignment w:val="baseline"/>
              <w:rPr>
                <w:rFonts w:ascii="Times New Roman" w:eastAsia="Times New Roman" w:hAnsi="Times New Roman" w:cs="Times New Roman"/>
                <w:sz w:val="28"/>
                <w:szCs w:val="28"/>
                <w:lang w:eastAsia="tr-TR"/>
              </w:rPr>
            </w:pPr>
            <w:r w:rsidRPr="001A5507">
              <w:rPr>
                <w:rFonts w:ascii="Times New Roman" w:eastAsia="Times New Roman" w:hAnsi="Times New Roman" w:cs="Times New Roman"/>
                <w:b/>
                <w:bCs/>
                <w:sz w:val="28"/>
                <w:szCs w:val="28"/>
                <w:lang w:eastAsia="tr-TR"/>
              </w:rPr>
              <w:t>SÜREKLİ EĞİTİM UYGULAMA VE ARAŞTIRMA MERKEZİ</w:t>
            </w:r>
            <w:r w:rsidRPr="001A5507">
              <w:rPr>
                <w:rFonts w:ascii="Times New Roman" w:eastAsia="Times New Roman" w:hAnsi="Times New Roman" w:cs="Times New Roman"/>
                <w:sz w:val="28"/>
                <w:szCs w:val="28"/>
                <w:lang w:eastAsia="tr-TR"/>
              </w:rPr>
              <w:t> </w:t>
            </w:r>
          </w:p>
          <w:p w14:paraId="3D536547" w14:textId="77777777" w:rsidR="00A9283D" w:rsidRPr="001A5507" w:rsidRDefault="00A9283D" w:rsidP="001A5507">
            <w:pPr>
              <w:spacing w:after="0" w:line="360" w:lineRule="auto"/>
              <w:jc w:val="center"/>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b/>
                <w:bCs/>
                <w:sz w:val="28"/>
                <w:szCs w:val="28"/>
                <w:lang w:eastAsia="tr-TR"/>
              </w:rPr>
              <w:t>EĞİTİM PLANLAMA VE UYGULAMA PROSEDÜRÜ</w:t>
            </w:r>
            <w:r w:rsidRPr="001A5507">
              <w:rPr>
                <w:rFonts w:ascii="Times New Roman" w:eastAsia="Times New Roman" w:hAnsi="Times New Roman" w:cs="Times New Roman"/>
                <w:lang w:eastAsia="tr-TR"/>
              </w:rPr>
              <w:t> </w:t>
            </w:r>
          </w:p>
        </w:tc>
      </w:tr>
      <w:tr w:rsidR="00A9283D" w:rsidRPr="001A5507" w14:paraId="363529FF" w14:textId="77777777" w:rsidTr="00A9283D">
        <w:trPr>
          <w:trHeight w:val="585"/>
        </w:trPr>
        <w:tc>
          <w:tcPr>
            <w:tcW w:w="9045" w:type="dxa"/>
            <w:gridSpan w:val="2"/>
            <w:tcBorders>
              <w:top w:val="single" w:sz="6" w:space="0" w:color="auto"/>
              <w:left w:val="single" w:sz="6" w:space="0" w:color="auto"/>
              <w:bottom w:val="single" w:sz="6" w:space="0" w:color="auto"/>
              <w:right w:val="single" w:sz="6" w:space="0" w:color="auto"/>
            </w:tcBorders>
            <w:hideMark/>
          </w:tcPr>
          <w:p w14:paraId="0412B9D6" w14:textId="77777777" w:rsidR="00A9283D" w:rsidRPr="001A5507" w:rsidRDefault="00A9283D" w:rsidP="00A9283D">
            <w:pPr>
              <w:spacing w:after="0" w:line="240" w:lineRule="auto"/>
              <w:jc w:val="center"/>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p>
          <w:p w14:paraId="5D6FF293" w14:textId="77777777" w:rsidR="00A9283D" w:rsidRPr="001A5507" w:rsidRDefault="00A9283D" w:rsidP="001A5507">
            <w:pPr>
              <w:spacing w:after="0" w:line="360" w:lineRule="auto"/>
              <w:jc w:val="center"/>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b/>
                <w:bCs/>
                <w:sz w:val="24"/>
                <w:szCs w:val="24"/>
                <w:lang w:eastAsia="tr-TR"/>
              </w:rPr>
              <w:t>EĞİTİM PLANLAMA VE UYGULAMA İŞ AKIŞI</w:t>
            </w:r>
            <w:r w:rsidRPr="001A5507">
              <w:rPr>
                <w:rFonts w:ascii="Times New Roman" w:eastAsia="Times New Roman" w:hAnsi="Times New Roman" w:cs="Times New Roman"/>
                <w:sz w:val="24"/>
                <w:szCs w:val="24"/>
                <w:lang w:eastAsia="tr-TR"/>
              </w:rPr>
              <w:t> </w:t>
            </w:r>
          </w:p>
          <w:p w14:paraId="2AB9D535" w14:textId="77777777" w:rsidR="00A9283D" w:rsidRPr="001A5507" w:rsidRDefault="00A9283D" w:rsidP="00A9283D">
            <w:pPr>
              <w:spacing w:after="0" w:line="240" w:lineRule="auto"/>
              <w:jc w:val="both"/>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p>
        </w:tc>
      </w:tr>
    </w:tbl>
    <w:p w14:paraId="3098EA03" w14:textId="77777777" w:rsidR="00A9283D" w:rsidRDefault="00A9283D" w:rsidP="00A9283D">
      <w:pPr>
        <w:spacing w:after="0" w:line="240" w:lineRule="auto"/>
        <w:jc w:val="both"/>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sz w:val="24"/>
          <w:szCs w:val="24"/>
          <w:lang w:eastAsia="tr-TR"/>
        </w:rPr>
        <w:t> </w:t>
      </w:r>
    </w:p>
    <w:p w14:paraId="45DABE8C" w14:textId="77777777" w:rsidR="009B11CB" w:rsidRDefault="009B11CB" w:rsidP="00A9283D">
      <w:pPr>
        <w:spacing w:after="0" w:line="240" w:lineRule="auto"/>
        <w:jc w:val="both"/>
        <w:textAlignment w:val="baseline"/>
        <w:rPr>
          <w:rFonts w:ascii="Times New Roman" w:eastAsia="Times New Roman" w:hAnsi="Times New Roman" w:cs="Times New Roman"/>
          <w:sz w:val="24"/>
          <w:szCs w:val="24"/>
          <w:lang w:eastAsia="tr-TR"/>
        </w:rPr>
      </w:pPr>
    </w:p>
    <w:p w14:paraId="52EDAC2F" w14:textId="77777777" w:rsidR="00F71216" w:rsidRPr="001A5507" w:rsidRDefault="00F71216" w:rsidP="00F71216">
      <w:pPr>
        <w:spacing w:after="0" w:line="360" w:lineRule="auto"/>
        <w:jc w:val="center"/>
        <w:textAlignment w:val="baseline"/>
        <w:rPr>
          <w:rFonts w:ascii="Times New Roman" w:eastAsia="Times New Roman" w:hAnsi="Times New Roman" w:cs="Times New Roman"/>
          <w:sz w:val="24"/>
          <w:szCs w:val="24"/>
          <w:lang w:eastAsia="tr-TR"/>
        </w:rPr>
      </w:pPr>
      <w:r w:rsidRPr="001A5507">
        <w:rPr>
          <w:rFonts w:ascii="Times New Roman" w:eastAsia="Times New Roman" w:hAnsi="Times New Roman" w:cs="Times New Roman"/>
          <w:b/>
          <w:bCs/>
          <w:sz w:val="24"/>
          <w:szCs w:val="24"/>
          <w:lang w:eastAsia="tr-TR"/>
        </w:rPr>
        <w:t>EĞİTİM PLANLAMA VE UYGULAMA İŞ AKIŞI</w:t>
      </w:r>
      <w:r w:rsidRPr="001A5507">
        <w:rPr>
          <w:rFonts w:ascii="Times New Roman" w:eastAsia="Times New Roman" w:hAnsi="Times New Roman" w:cs="Times New Roman"/>
          <w:sz w:val="24"/>
          <w:szCs w:val="24"/>
          <w:lang w:eastAsia="tr-TR"/>
        </w:rPr>
        <w:t> </w:t>
      </w:r>
    </w:p>
    <w:p w14:paraId="7AA79164"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sz w:val="24"/>
          <w:szCs w:val="24"/>
        </w:rPr>
        <w:t>Sürekli Eğitim Uygulama ve Araştırma Merkezi tarafından yürütülen eğitim faaliyetleri, kalite güvencesi ilkeleri ve tanımlı iş akış prosedürleri doğrultusunda sistematik ve izlenebilir bir yapı içerisinde gerçekleştirilmektedir. Eğitim planlama ve uygulama süreci aşağıdaki aşamalardan oluşmaktadır:</w:t>
      </w:r>
    </w:p>
    <w:p w14:paraId="0981AD81"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1. Talebin Alınması ve Ön Değerlendirme</w:t>
      </w:r>
      <w:r w:rsidRPr="00F71216">
        <w:rPr>
          <w:rFonts w:ascii="Times New Roman" w:hAnsi="Times New Roman" w:cs="Times New Roman"/>
          <w:sz w:val="24"/>
          <w:szCs w:val="24"/>
        </w:rPr>
        <w:br/>
        <w:t xml:space="preserve">Merkeze iletilen eğitim talebi doğrultusunda, talepte bulunan birim ve/veya kişiye “SEM Eğitim Planlama Formu” gönderilir. Gelen veya merkez bünyesinde oluşturulan eğitim talepleri; stratejik uygunluk, ihtiyaç analizi ve kurumsal kapasite çerçevesinde değerlendirilir. Birim Müdürünün onayı doğrultusunda ilgili eğitimin bütçe çalışması yapılarak programın </w:t>
      </w:r>
      <w:proofErr w:type="spellStart"/>
      <w:r w:rsidRPr="00F71216">
        <w:rPr>
          <w:rFonts w:ascii="Times New Roman" w:hAnsi="Times New Roman" w:cs="Times New Roman"/>
          <w:sz w:val="24"/>
          <w:szCs w:val="24"/>
        </w:rPr>
        <w:t>açılabilirliği</w:t>
      </w:r>
      <w:proofErr w:type="spellEnd"/>
      <w:r w:rsidRPr="00F71216">
        <w:rPr>
          <w:rFonts w:ascii="Times New Roman" w:hAnsi="Times New Roman" w:cs="Times New Roman"/>
          <w:sz w:val="24"/>
          <w:szCs w:val="24"/>
        </w:rPr>
        <w:t xml:space="preserve"> analiz edilir.</w:t>
      </w:r>
    </w:p>
    <w:p w14:paraId="4EE9F139"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2. Onay ve Görevlendirme Süreci</w:t>
      </w:r>
      <w:r w:rsidRPr="00F71216">
        <w:rPr>
          <w:rFonts w:ascii="Times New Roman" w:hAnsi="Times New Roman" w:cs="Times New Roman"/>
          <w:sz w:val="24"/>
          <w:szCs w:val="24"/>
        </w:rPr>
        <w:br/>
        <w:t>Hazırlanan bütçe çalışması ve eğitim talebi Birim Sorumlusunun onayına sunulur. Eğitimin açılmasına karar verilmesi halinde ilgili programa bir Eğitim Proje Sorumlusu atanır ve program Rektörlük makamının onayına iletilir. Rektörlük oluru alındıktan sonra, (varsa) talebi ileten kişi veya kurum ile iletişime geçilerek eğitim içeriği oluşturulur. İçeriği tamamlanan ve onaylanan eğitimin bilgileri kurumsal bilgi sistemine kaydedilir.</w:t>
      </w:r>
    </w:p>
    <w:p w14:paraId="7FD7FCDB"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3. Tanıtım ve Duyuru Süreci</w:t>
      </w:r>
      <w:r w:rsidRPr="00F71216">
        <w:rPr>
          <w:rFonts w:ascii="Times New Roman" w:hAnsi="Times New Roman" w:cs="Times New Roman"/>
          <w:sz w:val="24"/>
          <w:szCs w:val="24"/>
        </w:rPr>
        <w:br/>
        <w:t>Eğitim programının bilgilendirme ve tanıtım görsellerinin hazırlanması amacıyla ajans süreci başlatılır ve takip edilir. Görsel çalışmaları tamamlanan program, merkezin web sayfası ve kurumsal sosyal medya hesapları üzerinden kamuoyuna duyurulur.</w:t>
      </w:r>
    </w:p>
    <w:p w14:paraId="1C0C6601"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lastRenderedPageBreak/>
        <w:t>4. Başvuru ve Kayıt İşlemleri</w:t>
      </w:r>
      <w:r w:rsidRPr="00F71216">
        <w:rPr>
          <w:rFonts w:ascii="Times New Roman" w:hAnsi="Times New Roman" w:cs="Times New Roman"/>
          <w:sz w:val="24"/>
          <w:szCs w:val="24"/>
        </w:rPr>
        <w:br/>
        <w:t>Eğitime katılmak isteyen adaylardan kursiyer başvuru formu, kimlik fotokopisi ve gerekli görülen diğer belgeler Eğitim Proje Sorumlusu tarafından talep edilir. Başvurusu onaylanan katılımcılar ödeme işlemleri için yönlendirilir. Ödemesi tamamlanan katılımcılar kesin kayıt listesine eklenir. Eğitim başlangıcından iki iş günü önce katılımcılara hatırlatma bilgilendirmesi yapılır.</w:t>
      </w:r>
    </w:p>
    <w:p w14:paraId="22B2055D"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5. Eğitim Öncesi Organizasyon</w:t>
      </w:r>
      <w:r w:rsidRPr="00F71216">
        <w:rPr>
          <w:rFonts w:ascii="Times New Roman" w:hAnsi="Times New Roman" w:cs="Times New Roman"/>
          <w:sz w:val="24"/>
          <w:szCs w:val="24"/>
        </w:rPr>
        <w:br/>
        <w:t>Yüz yüze gerçekleştirilecek eğitimlerde derslik planlaması, yaka kartları, yönlendirme tabelaları, yoklama listeleri ve varsa ikram organizasyonu Eğitim Proje Sorumlusu tarafından eğitim öncesinde hazırlanır. Katılımcı bilgileri eğitim tarihinden önce Güvenlik Birimine iletilir.</w:t>
      </w:r>
    </w:p>
    <w:p w14:paraId="228481D3"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sz w:val="24"/>
          <w:szCs w:val="24"/>
        </w:rPr>
        <w:t>Çevrim içi veya uzaktan gerçekleştirilecek eğitimlerde ise kullanılacak platform üzerinde ders programı girişleri yapılır; erişim bağlantıları hem eğitmenlere hem de katılımcılara iletilir.</w:t>
      </w:r>
    </w:p>
    <w:p w14:paraId="5075489A"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6. Değerlendirme Süreci</w:t>
      </w:r>
      <w:r w:rsidRPr="00F71216">
        <w:rPr>
          <w:rFonts w:ascii="Times New Roman" w:hAnsi="Times New Roman" w:cs="Times New Roman"/>
          <w:sz w:val="24"/>
          <w:szCs w:val="24"/>
        </w:rPr>
        <w:br/>
        <w:t>Her eğitim sonunda katılımcılara Eğitim Değerlendirme Anketi uygulanır. Eğitmen performansına ve programın genel işleyişine ilişkin geri bildirimler Eğitim Proje Sorumlusu tarafından analiz edilir ve kalite iyileştirme süreçlerinde kullanılır.</w:t>
      </w:r>
    </w:p>
    <w:p w14:paraId="3E6F2AB1"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7. Mali İşlemler ve Belgelendirme</w:t>
      </w:r>
      <w:r w:rsidRPr="00F71216">
        <w:rPr>
          <w:rFonts w:ascii="Times New Roman" w:hAnsi="Times New Roman" w:cs="Times New Roman"/>
          <w:sz w:val="24"/>
          <w:szCs w:val="24"/>
        </w:rPr>
        <w:br/>
        <w:t>Eğitimin tamamlanmasını takiben Eğitim Proje Sorumlusu tarafından Muhasebe Birimine bilgi verilerek faturalandırma işlemleri gerçekleştirilir. Eğitimi başarıyla tamamlayan katılımcılar için sertifika veya katılım belgeleri hazırlanır.</w:t>
      </w:r>
    </w:p>
    <w:p w14:paraId="49C58D9C"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b/>
          <w:bCs/>
          <w:sz w:val="24"/>
          <w:szCs w:val="24"/>
        </w:rPr>
        <w:t>8. Arşivleme ve Kurumsal Hafıza</w:t>
      </w:r>
      <w:r w:rsidRPr="00F71216">
        <w:rPr>
          <w:rFonts w:ascii="Times New Roman" w:hAnsi="Times New Roman" w:cs="Times New Roman"/>
          <w:sz w:val="24"/>
          <w:szCs w:val="24"/>
        </w:rPr>
        <w:br/>
        <w:t>Tamamlanan eğitimlere ait tüm evrak ve kayıtlar dijital ortamda (OneDrive sistemi üzerinde) katılımcı bazlı olarak düzenlenir ve arşivlenir. Bu uygulama, veri güvenliği, izlenebilirlik ve kurumsal hafızanın sürdürülebilirliği açısından güvence sağlamaktadır.</w:t>
      </w:r>
    </w:p>
    <w:p w14:paraId="3AD67430" w14:textId="77777777" w:rsidR="00F71216" w:rsidRPr="00F71216" w:rsidRDefault="00F71216" w:rsidP="00F71216">
      <w:pPr>
        <w:spacing w:line="360" w:lineRule="auto"/>
        <w:rPr>
          <w:rFonts w:ascii="Times New Roman" w:hAnsi="Times New Roman" w:cs="Times New Roman"/>
          <w:sz w:val="24"/>
          <w:szCs w:val="24"/>
        </w:rPr>
      </w:pPr>
      <w:r w:rsidRPr="00F71216">
        <w:rPr>
          <w:rFonts w:ascii="Times New Roman" w:hAnsi="Times New Roman" w:cs="Times New Roman"/>
          <w:sz w:val="24"/>
          <w:szCs w:val="24"/>
        </w:rPr>
        <w:t>Bu iş akışı, şeffaflık, hesap verebilirlik ve sürekli iyileştirme ilkeleri doğrultusunda yürütülmekte olup, merkezimizin kalite odaklı yönetim anlayışını destekleyen bütüncül bir süreç yönetimi modelini yansıtmaktadır.</w:t>
      </w:r>
    </w:p>
    <w:p w14:paraId="01530119" w14:textId="77777777" w:rsidR="0099561B" w:rsidRPr="009B11CB" w:rsidRDefault="0099561B" w:rsidP="009B11CB">
      <w:pPr>
        <w:spacing w:line="360" w:lineRule="auto"/>
        <w:rPr>
          <w:rFonts w:ascii="Times New Roman" w:hAnsi="Times New Roman" w:cs="Times New Roman"/>
          <w:sz w:val="24"/>
          <w:szCs w:val="24"/>
        </w:rPr>
      </w:pPr>
    </w:p>
    <w:sectPr w:rsidR="0099561B" w:rsidRPr="009B11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23F91"/>
    <w:multiLevelType w:val="hybridMultilevel"/>
    <w:tmpl w:val="9A005A4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91459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574"/>
    <w:rsid w:val="000D609F"/>
    <w:rsid w:val="001576C2"/>
    <w:rsid w:val="001A5507"/>
    <w:rsid w:val="001D3376"/>
    <w:rsid w:val="00390574"/>
    <w:rsid w:val="003A6531"/>
    <w:rsid w:val="00452C1F"/>
    <w:rsid w:val="00471E02"/>
    <w:rsid w:val="008F2A74"/>
    <w:rsid w:val="0099561B"/>
    <w:rsid w:val="009B11CB"/>
    <w:rsid w:val="00A9283D"/>
    <w:rsid w:val="00AA00EA"/>
    <w:rsid w:val="00D42E80"/>
    <w:rsid w:val="00F3658C"/>
    <w:rsid w:val="00F712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9DBB1"/>
  <w15:chartTrackingRefBased/>
  <w15:docId w15:val="{80F1EFBB-0EAD-400F-9F42-F5AE1466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52C1F"/>
    <w:pPr>
      <w:ind w:left="720"/>
      <w:contextualSpacing/>
    </w:pPr>
  </w:style>
  <w:style w:type="paragraph" w:customStyle="1" w:styleId="paragraph">
    <w:name w:val="paragraph"/>
    <w:basedOn w:val="Normal"/>
    <w:rsid w:val="00A9283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textrun">
    <w:name w:val="normaltextrun"/>
    <w:basedOn w:val="VarsaylanParagrafYazTipi"/>
    <w:rsid w:val="00A9283D"/>
  </w:style>
  <w:style w:type="character" w:customStyle="1" w:styleId="eop">
    <w:name w:val="eop"/>
    <w:basedOn w:val="VarsaylanParagrafYazTipi"/>
    <w:rsid w:val="00A92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904">
      <w:bodyDiv w:val="1"/>
      <w:marLeft w:val="0"/>
      <w:marRight w:val="0"/>
      <w:marTop w:val="0"/>
      <w:marBottom w:val="0"/>
      <w:divBdr>
        <w:top w:val="none" w:sz="0" w:space="0" w:color="auto"/>
        <w:left w:val="none" w:sz="0" w:space="0" w:color="auto"/>
        <w:bottom w:val="none" w:sz="0" w:space="0" w:color="auto"/>
        <w:right w:val="none" w:sz="0" w:space="0" w:color="auto"/>
      </w:divBdr>
      <w:divsChild>
        <w:div w:id="681514711">
          <w:marLeft w:val="0"/>
          <w:marRight w:val="0"/>
          <w:marTop w:val="0"/>
          <w:marBottom w:val="0"/>
          <w:divBdr>
            <w:top w:val="none" w:sz="0" w:space="0" w:color="auto"/>
            <w:left w:val="none" w:sz="0" w:space="0" w:color="auto"/>
            <w:bottom w:val="none" w:sz="0" w:space="0" w:color="auto"/>
            <w:right w:val="none" w:sz="0" w:space="0" w:color="auto"/>
          </w:divBdr>
          <w:divsChild>
            <w:div w:id="1918125993">
              <w:marLeft w:val="0"/>
              <w:marRight w:val="0"/>
              <w:marTop w:val="30"/>
              <w:marBottom w:val="30"/>
              <w:divBdr>
                <w:top w:val="none" w:sz="0" w:space="0" w:color="auto"/>
                <w:left w:val="none" w:sz="0" w:space="0" w:color="auto"/>
                <w:bottom w:val="none" w:sz="0" w:space="0" w:color="auto"/>
                <w:right w:val="none" w:sz="0" w:space="0" w:color="auto"/>
              </w:divBdr>
              <w:divsChild>
                <w:div w:id="1691908026">
                  <w:marLeft w:val="0"/>
                  <w:marRight w:val="0"/>
                  <w:marTop w:val="0"/>
                  <w:marBottom w:val="0"/>
                  <w:divBdr>
                    <w:top w:val="none" w:sz="0" w:space="0" w:color="auto"/>
                    <w:left w:val="none" w:sz="0" w:space="0" w:color="auto"/>
                    <w:bottom w:val="none" w:sz="0" w:space="0" w:color="auto"/>
                    <w:right w:val="none" w:sz="0" w:space="0" w:color="auto"/>
                  </w:divBdr>
                  <w:divsChild>
                    <w:div w:id="1488015180">
                      <w:marLeft w:val="0"/>
                      <w:marRight w:val="0"/>
                      <w:marTop w:val="0"/>
                      <w:marBottom w:val="0"/>
                      <w:divBdr>
                        <w:top w:val="none" w:sz="0" w:space="0" w:color="auto"/>
                        <w:left w:val="none" w:sz="0" w:space="0" w:color="auto"/>
                        <w:bottom w:val="none" w:sz="0" w:space="0" w:color="auto"/>
                        <w:right w:val="none" w:sz="0" w:space="0" w:color="auto"/>
                      </w:divBdr>
                    </w:div>
                    <w:div w:id="672222690">
                      <w:marLeft w:val="0"/>
                      <w:marRight w:val="0"/>
                      <w:marTop w:val="0"/>
                      <w:marBottom w:val="0"/>
                      <w:divBdr>
                        <w:top w:val="none" w:sz="0" w:space="0" w:color="auto"/>
                        <w:left w:val="none" w:sz="0" w:space="0" w:color="auto"/>
                        <w:bottom w:val="none" w:sz="0" w:space="0" w:color="auto"/>
                        <w:right w:val="none" w:sz="0" w:space="0" w:color="auto"/>
                      </w:divBdr>
                    </w:div>
                  </w:divsChild>
                </w:div>
                <w:div w:id="1763913602">
                  <w:marLeft w:val="0"/>
                  <w:marRight w:val="0"/>
                  <w:marTop w:val="0"/>
                  <w:marBottom w:val="0"/>
                  <w:divBdr>
                    <w:top w:val="none" w:sz="0" w:space="0" w:color="auto"/>
                    <w:left w:val="none" w:sz="0" w:space="0" w:color="auto"/>
                    <w:bottom w:val="none" w:sz="0" w:space="0" w:color="auto"/>
                    <w:right w:val="none" w:sz="0" w:space="0" w:color="auto"/>
                  </w:divBdr>
                  <w:divsChild>
                    <w:div w:id="1095827507">
                      <w:marLeft w:val="0"/>
                      <w:marRight w:val="0"/>
                      <w:marTop w:val="0"/>
                      <w:marBottom w:val="0"/>
                      <w:divBdr>
                        <w:top w:val="none" w:sz="0" w:space="0" w:color="auto"/>
                        <w:left w:val="none" w:sz="0" w:space="0" w:color="auto"/>
                        <w:bottom w:val="none" w:sz="0" w:space="0" w:color="auto"/>
                        <w:right w:val="none" w:sz="0" w:space="0" w:color="auto"/>
                      </w:divBdr>
                    </w:div>
                    <w:div w:id="555510991">
                      <w:marLeft w:val="0"/>
                      <w:marRight w:val="0"/>
                      <w:marTop w:val="0"/>
                      <w:marBottom w:val="0"/>
                      <w:divBdr>
                        <w:top w:val="none" w:sz="0" w:space="0" w:color="auto"/>
                        <w:left w:val="none" w:sz="0" w:space="0" w:color="auto"/>
                        <w:bottom w:val="none" w:sz="0" w:space="0" w:color="auto"/>
                        <w:right w:val="none" w:sz="0" w:space="0" w:color="auto"/>
                      </w:divBdr>
                    </w:div>
                    <w:div w:id="1834181878">
                      <w:marLeft w:val="0"/>
                      <w:marRight w:val="0"/>
                      <w:marTop w:val="0"/>
                      <w:marBottom w:val="0"/>
                      <w:divBdr>
                        <w:top w:val="none" w:sz="0" w:space="0" w:color="auto"/>
                        <w:left w:val="none" w:sz="0" w:space="0" w:color="auto"/>
                        <w:bottom w:val="none" w:sz="0" w:space="0" w:color="auto"/>
                        <w:right w:val="none" w:sz="0" w:space="0" w:color="auto"/>
                      </w:divBdr>
                    </w:div>
                  </w:divsChild>
                </w:div>
                <w:div w:id="1744522926">
                  <w:marLeft w:val="0"/>
                  <w:marRight w:val="0"/>
                  <w:marTop w:val="0"/>
                  <w:marBottom w:val="0"/>
                  <w:divBdr>
                    <w:top w:val="none" w:sz="0" w:space="0" w:color="auto"/>
                    <w:left w:val="none" w:sz="0" w:space="0" w:color="auto"/>
                    <w:bottom w:val="none" w:sz="0" w:space="0" w:color="auto"/>
                    <w:right w:val="none" w:sz="0" w:space="0" w:color="auto"/>
                  </w:divBdr>
                  <w:divsChild>
                    <w:div w:id="629702198">
                      <w:marLeft w:val="0"/>
                      <w:marRight w:val="0"/>
                      <w:marTop w:val="0"/>
                      <w:marBottom w:val="0"/>
                      <w:divBdr>
                        <w:top w:val="none" w:sz="0" w:space="0" w:color="auto"/>
                        <w:left w:val="none" w:sz="0" w:space="0" w:color="auto"/>
                        <w:bottom w:val="none" w:sz="0" w:space="0" w:color="auto"/>
                        <w:right w:val="none" w:sz="0" w:space="0" w:color="auto"/>
                      </w:divBdr>
                    </w:div>
                    <w:div w:id="416635668">
                      <w:marLeft w:val="0"/>
                      <w:marRight w:val="0"/>
                      <w:marTop w:val="0"/>
                      <w:marBottom w:val="0"/>
                      <w:divBdr>
                        <w:top w:val="none" w:sz="0" w:space="0" w:color="auto"/>
                        <w:left w:val="none" w:sz="0" w:space="0" w:color="auto"/>
                        <w:bottom w:val="none" w:sz="0" w:space="0" w:color="auto"/>
                        <w:right w:val="none" w:sz="0" w:space="0" w:color="auto"/>
                      </w:divBdr>
                    </w:div>
                    <w:div w:id="6795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84063">
          <w:marLeft w:val="0"/>
          <w:marRight w:val="0"/>
          <w:marTop w:val="0"/>
          <w:marBottom w:val="0"/>
          <w:divBdr>
            <w:top w:val="none" w:sz="0" w:space="0" w:color="auto"/>
            <w:left w:val="none" w:sz="0" w:space="0" w:color="auto"/>
            <w:bottom w:val="none" w:sz="0" w:space="0" w:color="auto"/>
            <w:right w:val="none" w:sz="0" w:space="0" w:color="auto"/>
          </w:divBdr>
        </w:div>
        <w:div w:id="1781777">
          <w:marLeft w:val="0"/>
          <w:marRight w:val="0"/>
          <w:marTop w:val="0"/>
          <w:marBottom w:val="0"/>
          <w:divBdr>
            <w:top w:val="none" w:sz="0" w:space="0" w:color="auto"/>
            <w:left w:val="none" w:sz="0" w:space="0" w:color="auto"/>
            <w:bottom w:val="none" w:sz="0" w:space="0" w:color="auto"/>
            <w:right w:val="none" w:sz="0" w:space="0" w:color="auto"/>
          </w:divBdr>
          <w:divsChild>
            <w:div w:id="448941201">
              <w:marLeft w:val="0"/>
              <w:marRight w:val="0"/>
              <w:marTop w:val="30"/>
              <w:marBottom w:val="30"/>
              <w:divBdr>
                <w:top w:val="none" w:sz="0" w:space="0" w:color="auto"/>
                <w:left w:val="none" w:sz="0" w:space="0" w:color="auto"/>
                <w:bottom w:val="none" w:sz="0" w:space="0" w:color="auto"/>
                <w:right w:val="none" w:sz="0" w:space="0" w:color="auto"/>
              </w:divBdr>
              <w:divsChild>
                <w:div w:id="261496487">
                  <w:marLeft w:val="0"/>
                  <w:marRight w:val="0"/>
                  <w:marTop w:val="0"/>
                  <w:marBottom w:val="0"/>
                  <w:divBdr>
                    <w:top w:val="none" w:sz="0" w:space="0" w:color="auto"/>
                    <w:left w:val="none" w:sz="0" w:space="0" w:color="auto"/>
                    <w:bottom w:val="none" w:sz="0" w:space="0" w:color="auto"/>
                    <w:right w:val="none" w:sz="0" w:space="0" w:color="auto"/>
                  </w:divBdr>
                  <w:divsChild>
                    <w:div w:id="2011564106">
                      <w:marLeft w:val="0"/>
                      <w:marRight w:val="0"/>
                      <w:marTop w:val="0"/>
                      <w:marBottom w:val="0"/>
                      <w:divBdr>
                        <w:top w:val="none" w:sz="0" w:space="0" w:color="auto"/>
                        <w:left w:val="none" w:sz="0" w:space="0" w:color="auto"/>
                        <w:bottom w:val="none" w:sz="0" w:space="0" w:color="auto"/>
                        <w:right w:val="none" w:sz="0" w:space="0" w:color="auto"/>
                      </w:divBdr>
                    </w:div>
                  </w:divsChild>
                </w:div>
                <w:div w:id="970747018">
                  <w:marLeft w:val="0"/>
                  <w:marRight w:val="0"/>
                  <w:marTop w:val="0"/>
                  <w:marBottom w:val="0"/>
                  <w:divBdr>
                    <w:top w:val="none" w:sz="0" w:space="0" w:color="auto"/>
                    <w:left w:val="none" w:sz="0" w:space="0" w:color="auto"/>
                    <w:bottom w:val="none" w:sz="0" w:space="0" w:color="auto"/>
                    <w:right w:val="none" w:sz="0" w:space="0" w:color="auto"/>
                  </w:divBdr>
                  <w:divsChild>
                    <w:div w:id="2135173044">
                      <w:marLeft w:val="0"/>
                      <w:marRight w:val="0"/>
                      <w:marTop w:val="0"/>
                      <w:marBottom w:val="0"/>
                      <w:divBdr>
                        <w:top w:val="none" w:sz="0" w:space="0" w:color="auto"/>
                        <w:left w:val="none" w:sz="0" w:space="0" w:color="auto"/>
                        <w:bottom w:val="none" w:sz="0" w:space="0" w:color="auto"/>
                        <w:right w:val="none" w:sz="0" w:space="0" w:color="auto"/>
                      </w:divBdr>
                    </w:div>
                  </w:divsChild>
                </w:div>
                <w:div w:id="1337803261">
                  <w:marLeft w:val="0"/>
                  <w:marRight w:val="0"/>
                  <w:marTop w:val="0"/>
                  <w:marBottom w:val="0"/>
                  <w:divBdr>
                    <w:top w:val="none" w:sz="0" w:space="0" w:color="auto"/>
                    <w:left w:val="none" w:sz="0" w:space="0" w:color="auto"/>
                    <w:bottom w:val="none" w:sz="0" w:space="0" w:color="auto"/>
                    <w:right w:val="none" w:sz="0" w:space="0" w:color="auto"/>
                  </w:divBdr>
                  <w:divsChild>
                    <w:div w:id="32273945">
                      <w:marLeft w:val="0"/>
                      <w:marRight w:val="0"/>
                      <w:marTop w:val="0"/>
                      <w:marBottom w:val="0"/>
                      <w:divBdr>
                        <w:top w:val="none" w:sz="0" w:space="0" w:color="auto"/>
                        <w:left w:val="none" w:sz="0" w:space="0" w:color="auto"/>
                        <w:bottom w:val="none" w:sz="0" w:space="0" w:color="auto"/>
                        <w:right w:val="none" w:sz="0" w:space="0" w:color="auto"/>
                      </w:divBdr>
                    </w:div>
                  </w:divsChild>
                </w:div>
                <w:div w:id="257762590">
                  <w:marLeft w:val="0"/>
                  <w:marRight w:val="0"/>
                  <w:marTop w:val="0"/>
                  <w:marBottom w:val="0"/>
                  <w:divBdr>
                    <w:top w:val="none" w:sz="0" w:space="0" w:color="auto"/>
                    <w:left w:val="none" w:sz="0" w:space="0" w:color="auto"/>
                    <w:bottom w:val="none" w:sz="0" w:space="0" w:color="auto"/>
                    <w:right w:val="none" w:sz="0" w:space="0" w:color="auto"/>
                  </w:divBdr>
                  <w:divsChild>
                    <w:div w:id="821433813">
                      <w:marLeft w:val="0"/>
                      <w:marRight w:val="0"/>
                      <w:marTop w:val="0"/>
                      <w:marBottom w:val="0"/>
                      <w:divBdr>
                        <w:top w:val="none" w:sz="0" w:space="0" w:color="auto"/>
                        <w:left w:val="none" w:sz="0" w:space="0" w:color="auto"/>
                        <w:bottom w:val="none" w:sz="0" w:space="0" w:color="auto"/>
                        <w:right w:val="none" w:sz="0" w:space="0" w:color="auto"/>
                      </w:divBdr>
                    </w:div>
                  </w:divsChild>
                </w:div>
                <w:div w:id="1349059703">
                  <w:marLeft w:val="0"/>
                  <w:marRight w:val="0"/>
                  <w:marTop w:val="0"/>
                  <w:marBottom w:val="0"/>
                  <w:divBdr>
                    <w:top w:val="none" w:sz="0" w:space="0" w:color="auto"/>
                    <w:left w:val="none" w:sz="0" w:space="0" w:color="auto"/>
                    <w:bottom w:val="none" w:sz="0" w:space="0" w:color="auto"/>
                    <w:right w:val="none" w:sz="0" w:space="0" w:color="auto"/>
                  </w:divBdr>
                  <w:divsChild>
                    <w:div w:id="233704628">
                      <w:marLeft w:val="0"/>
                      <w:marRight w:val="0"/>
                      <w:marTop w:val="0"/>
                      <w:marBottom w:val="0"/>
                      <w:divBdr>
                        <w:top w:val="none" w:sz="0" w:space="0" w:color="auto"/>
                        <w:left w:val="none" w:sz="0" w:space="0" w:color="auto"/>
                        <w:bottom w:val="none" w:sz="0" w:space="0" w:color="auto"/>
                        <w:right w:val="none" w:sz="0" w:space="0" w:color="auto"/>
                      </w:divBdr>
                    </w:div>
                  </w:divsChild>
                </w:div>
                <w:div w:id="214775212">
                  <w:marLeft w:val="0"/>
                  <w:marRight w:val="0"/>
                  <w:marTop w:val="0"/>
                  <w:marBottom w:val="0"/>
                  <w:divBdr>
                    <w:top w:val="none" w:sz="0" w:space="0" w:color="auto"/>
                    <w:left w:val="none" w:sz="0" w:space="0" w:color="auto"/>
                    <w:bottom w:val="none" w:sz="0" w:space="0" w:color="auto"/>
                    <w:right w:val="none" w:sz="0" w:space="0" w:color="auto"/>
                  </w:divBdr>
                  <w:divsChild>
                    <w:div w:id="1252930070">
                      <w:marLeft w:val="0"/>
                      <w:marRight w:val="0"/>
                      <w:marTop w:val="0"/>
                      <w:marBottom w:val="0"/>
                      <w:divBdr>
                        <w:top w:val="none" w:sz="0" w:space="0" w:color="auto"/>
                        <w:left w:val="none" w:sz="0" w:space="0" w:color="auto"/>
                        <w:bottom w:val="none" w:sz="0" w:space="0" w:color="auto"/>
                        <w:right w:val="none" w:sz="0" w:space="0" w:color="auto"/>
                      </w:divBdr>
                    </w:div>
                  </w:divsChild>
                </w:div>
                <w:div w:id="559292433">
                  <w:marLeft w:val="0"/>
                  <w:marRight w:val="0"/>
                  <w:marTop w:val="0"/>
                  <w:marBottom w:val="0"/>
                  <w:divBdr>
                    <w:top w:val="none" w:sz="0" w:space="0" w:color="auto"/>
                    <w:left w:val="none" w:sz="0" w:space="0" w:color="auto"/>
                    <w:bottom w:val="none" w:sz="0" w:space="0" w:color="auto"/>
                    <w:right w:val="none" w:sz="0" w:space="0" w:color="auto"/>
                  </w:divBdr>
                  <w:divsChild>
                    <w:div w:id="670840256">
                      <w:marLeft w:val="0"/>
                      <w:marRight w:val="0"/>
                      <w:marTop w:val="0"/>
                      <w:marBottom w:val="0"/>
                      <w:divBdr>
                        <w:top w:val="none" w:sz="0" w:space="0" w:color="auto"/>
                        <w:left w:val="none" w:sz="0" w:space="0" w:color="auto"/>
                        <w:bottom w:val="none" w:sz="0" w:space="0" w:color="auto"/>
                        <w:right w:val="none" w:sz="0" w:space="0" w:color="auto"/>
                      </w:divBdr>
                    </w:div>
                  </w:divsChild>
                </w:div>
                <w:div w:id="2089305309">
                  <w:marLeft w:val="0"/>
                  <w:marRight w:val="0"/>
                  <w:marTop w:val="0"/>
                  <w:marBottom w:val="0"/>
                  <w:divBdr>
                    <w:top w:val="none" w:sz="0" w:space="0" w:color="auto"/>
                    <w:left w:val="none" w:sz="0" w:space="0" w:color="auto"/>
                    <w:bottom w:val="none" w:sz="0" w:space="0" w:color="auto"/>
                    <w:right w:val="none" w:sz="0" w:space="0" w:color="auto"/>
                  </w:divBdr>
                  <w:divsChild>
                    <w:div w:id="1340960015">
                      <w:marLeft w:val="0"/>
                      <w:marRight w:val="0"/>
                      <w:marTop w:val="0"/>
                      <w:marBottom w:val="0"/>
                      <w:divBdr>
                        <w:top w:val="none" w:sz="0" w:space="0" w:color="auto"/>
                        <w:left w:val="none" w:sz="0" w:space="0" w:color="auto"/>
                        <w:bottom w:val="none" w:sz="0" w:space="0" w:color="auto"/>
                        <w:right w:val="none" w:sz="0" w:space="0" w:color="auto"/>
                      </w:divBdr>
                    </w:div>
                  </w:divsChild>
                </w:div>
                <w:div w:id="491877230">
                  <w:marLeft w:val="0"/>
                  <w:marRight w:val="0"/>
                  <w:marTop w:val="0"/>
                  <w:marBottom w:val="0"/>
                  <w:divBdr>
                    <w:top w:val="none" w:sz="0" w:space="0" w:color="auto"/>
                    <w:left w:val="none" w:sz="0" w:space="0" w:color="auto"/>
                    <w:bottom w:val="none" w:sz="0" w:space="0" w:color="auto"/>
                    <w:right w:val="none" w:sz="0" w:space="0" w:color="auto"/>
                  </w:divBdr>
                  <w:divsChild>
                    <w:div w:id="1685597348">
                      <w:marLeft w:val="0"/>
                      <w:marRight w:val="0"/>
                      <w:marTop w:val="0"/>
                      <w:marBottom w:val="0"/>
                      <w:divBdr>
                        <w:top w:val="none" w:sz="0" w:space="0" w:color="auto"/>
                        <w:left w:val="none" w:sz="0" w:space="0" w:color="auto"/>
                        <w:bottom w:val="none" w:sz="0" w:space="0" w:color="auto"/>
                        <w:right w:val="none" w:sz="0" w:space="0" w:color="auto"/>
                      </w:divBdr>
                    </w:div>
                  </w:divsChild>
                </w:div>
                <w:div w:id="1675722088">
                  <w:marLeft w:val="0"/>
                  <w:marRight w:val="0"/>
                  <w:marTop w:val="0"/>
                  <w:marBottom w:val="0"/>
                  <w:divBdr>
                    <w:top w:val="none" w:sz="0" w:space="0" w:color="auto"/>
                    <w:left w:val="none" w:sz="0" w:space="0" w:color="auto"/>
                    <w:bottom w:val="none" w:sz="0" w:space="0" w:color="auto"/>
                    <w:right w:val="none" w:sz="0" w:space="0" w:color="auto"/>
                  </w:divBdr>
                  <w:divsChild>
                    <w:div w:id="1948804986">
                      <w:marLeft w:val="0"/>
                      <w:marRight w:val="0"/>
                      <w:marTop w:val="0"/>
                      <w:marBottom w:val="0"/>
                      <w:divBdr>
                        <w:top w:val="none" w:sz="0" w:space="0" w:color="auto"/>
                        <w:left w:val="none" w:sz="0" w:space="0" w:color="auto"/>
                        <w:bottom w:val="none" w:sz="0" w:space="0" w:color="auto"/>
                        <w:right w:val="none" w:sz="0" w:space="0" w:color="auto"/>
                      </w:divBdr>
                    </w:div>
                  </w:divsChild>
                </w:div>
                <w:div w:id="549266619">
                  <w:marLeft w:val="0"/>
                  <w:marRight w:val="0"/>
                  <w:marTop w:val="0"/>
                  <w:marBottom w:val="0"/>
                  <w:divBdr>
                    <w:top w:val="none" w:sz="0" w:space="0" w:color="auto"/>
                    <w:left w:val="none" w:sz="0" w:space="0" w:color="auto"/>
                    <w:bottom w:val="none" w:sz="0" w:space="0" w:color="auto"/>
                    <w:right w:val="none" w:sz="0" w:space="0" w:color="auto"/>
                  </w:divBdr>
                  <w:divsChild>
                    <w:div w:id="729615889">
                      <w:marLeft w:val="0"/>
                      <w:marRight w:val="0"/>
                      <w:marTop w:val="0"/>
                      <w:marBottom w:val="0"/>
                      <w:divBdr>
                        <w:top w:val="none" w:sz="0" w:space="0" w:color="auto"/>
                        <w:left w:val="none" w:sz="0" w:space="0" w:color="auto"/>
                        <w:bottom w:val="none" w:sz="0" w:space="0" w:color="auto"/>
                        <w:right w:val="none" w:sz="0" w:space="0" w:color="auto"/>
                      </w:divBdr>
                    </w:div>
                  </w:divsChild>
                </w:div>
                <w:div w:id="2134790592">
                  <w:marLeft w:val="0"/>
                  <w:marRight w:val="0"/>
                  <w:marTop w:val="0"/>
                  <w:marBottom w:val="0"/>
                  <w:divBdr>
                    <w:top w:val="none" w:sz="0" w:space="0" w:color="auto"/>
                    <w:left w:val="none" w:sz="0" w:space="0" w:color="auto"/>
                    <w:bottom w:val="none" w:sz="0" w:space="0" w:color="auto"/>
                    <w:right w:val="none" w:sz="0" w:space="0" w:color="auto"/>
                  </w:divBdr>
                  <w:divsChild>
                    <w:div w:id="654720388">
                      <w:marLeft w:val="0"/>
                      <w:marRight w:val="0"/>
                      <w:marTop w:val="0"/>
                      <w:marBottom w:val="0"/>
                      <w:divBdr>
                        <w:top w:val="none" w:sz="0" w:space="0" w:color="auto"/>
                        <w:left w:val="none" w:sz="0" w:space="0" w:color="auto"/>
                        <w:bottom w:val="none" w:sz="0" w:space="0" w:color="auto"/>
                        <w:right w:val="none" w:sz="0" w:space="0" w:color="auto"/>
                      </w:divBdr>
                    </w:div>
                  </w:divsChild>
                </w:div>
                <w:div w:id="1838379822">
                  <w:marLeft w:val="0"/>
                  <w:marRight w:val="0"/>
                  <w:marTop w:val="0"/>
                  <w:marBottom w:val="0"/>
                  <w:divBdr>
                    <w:top w:val="none" w:sz="0" w:space="0" w:color="auto"/>
                    <w:left w:val="none" w:sz="0" w:space="0" w:color="auto"/>
                    <w:bottom w:val="none" w:sz="0" w:space="0" w:color="auto"/>
                    <w:right w:val="none" w:sz="0" w:space="0" w:color="auto"/>
                  </w:divBdr>
                  <w:divsChild>
                    <w:div w:id="1319580014">
                      <w:marLeft w:val="0"/>
                      <w:marRight w:val="0"/>
                      <w:marTop w:val="0"/>
                      <w:marBottom w:val="0"/>
                      <w:divBdr>
                        <w:top w:val="none" w:sz="0" w:space="0" w:color="auto"/>
                        <w:left w:val="none" w:sz="0" w:space="0" w:color="auto"/>
                        <w:bottom w:val="none" w:sz="0" w:space="0" w:color="auto"/>
                        <w:right w:val="none" w:sz="0" w:space="0" w:color="auto"/>
                      </w:divBdr>
                    </w:div>
                  </w:divsChild>
                </w:div>
                <w:div w:id="1094740136">
                  <w:marLeft w:val="0"/>
                  <w:marRight w:val="0"/>
                  <w:marTop w:val="0"/>
                  <w:marBottom w:val="0"/>
                  <w:divBdr>
                    <w:top w:val="none" w:sz="0" w:space="0" w:color="auto"/>
                    <w:left w:val="none" w:sz="0" w:space="0" w:color="auto"/>
                    <w:bottom w:val="none" w:sz="0" w:space="0" w:color="auto"/>
                    <w:right w:val="none" w:sz="0" w:space="0" w:color="auto"/>
                  </w:divBdr>
                  <w:divsChild>
                    <w:div w:id="1263804383">
                      <w:marLeft w:val="0"/>
                      <w:marRight w:val="0"/>
                      <w:marTop w:val="0"/>
                      <w:marBottom w:val="0"/>
                      <w:divBdr>
                        <w:top w:val="none" w:sz="0" w:space="0" w:color="auto"/>
                        <w:left w:val="none" w:sz="0" w:space="0" w:color="auto"/>
                        <w:bottom w:val="none" w:sz="0" w:space="0" w:color="auto"/>
                        <w:right w:val="none" w:sz="0" w:space="0" w:color="auto"/>
                      </w:divBdr>
                    </w:div>
                  </w:divsChild>
                </w:div>
                <w:div w:id="604269114">
                  <w:marLeft w:val="0"/>
                  <w:marRight w:val="0"/>
                  <w:marTop w:val="0"/>
                  <w:marBottom w:val="0"/>
                  <w:divBdr>
                    <w:top w:val="none" w:sz="0" w:space="0" w:color="auto"/>
                    <w:left w:val="none" w:sz="0" w:space="0" w:color="auto"/>
                    <w:bottom w:val="none" w:sz="0" w:space="0" w:color="auto"/>
                    <w:right w:val="none" w:sz="0" w:space="0" w:color="auto"/>
                  </w:divBdr>
                  <w:divsChild>
                    <w:div w:id="648049413">
                      <w:marLeft w:val="0"/>
                      <w:marRight w:val="0"/>
                      <w:marTop w:val="0"/>
                      <w:marBottom w:val="0"/>
                      <w:divBdr>
                        <w:top w:val="none" w:sz="0" w:space="0" w:color="auto"/>
                        <w:left w:val="none" w:sz="0" w:space="0" w:color="auto"/>
                        <w:bottom w:val="none" w:sz="0" w:space="0" w:color="auto"/>
                        <w:right w:val="none" w:sz="0" w:space="0" w:color="auto"/>
                      </w:divBdr>
                    </w:div>
                  </w:divsChild>
                </w:div>
                <w:div w:id="1188058545">
                  <w:marLeft w:val="0"/>
                  <w:marRight w:val="0"/>
                  <w:marTop w:val="0"/>
                  <w:marBottom w:val="0"/>
                  <w:divBdr>
                    <w:top w:val="none" w:sz="0" w:space="0" w:color="auto"/>
                    <w:left w:val="none" w:sz="0" w:space="0" w:color="auto"/>
                    <w:bottom w:val="none" w:sz="0" w:space="0" w:color="auto"/>
                    <w:right w:val="none" w:sz="0" w:space="0" w:color="auto"/>
                  </w:divBdr>
                  <w:divsChild>
                    <w:div w:id="1583367441">
                      <w:marLeft w:val="0"/>
                      <w:marRight w:val="0"/>
                      <w:marTop w:val="0"/>
                      <w:marBottom w:val="0"/>
                      <w:divBdr>
                        <w:top w:val="none" w:sz="0" w:space="0" w:color="auto"/>
                        <w:left w:val="none" w:sz="0" w:space="0" w:color="auto"/>
                        <w:bottom w:val="none" w:sz="0" w:space="0" w:color="auto"/>
                        <w:right w:val="none" w:sz="0" w:space="0" w:color="auto"/>
                      </w:divBdr>
                    </w:div>
                  </w:divsChild>
                </w:div>
                <w:div w:id="896431920">
                  <w:marLeft w:val="0"/>
                  <w:marRight w:val="0"/>
                  <w:marTop w:val="0"/>
                  <w:marBottom w:val="0"/>
                  <w:divBdr>
                    <w:top w:val="none" w:sz="0" w:space="0" w:color="auto"/>
                    <w:left w:val="none" w:sz="0" w:space="0" w:color="auto"/>
                    <w:bottom w:val="none" w:sz="0" w:space="0" w:color="auto"/>
                    <w:right w:val="none" w:sz="0" w:space="0" w:color="auto"/>
                  </w:divBdr>
                  <w:divsChild>
                    <w:div w:id="125126572">
                      <w:marLeft w:val="0"/>
                      <w:marRight w:val="0"/>
                      <w:marTop w:val="0"/>
                      <w:marBottom w:val="0"/>
                      <w:divBdr>
                        <w:top w:val="none" w:sz="0" w:space="0" w:color="auto"/>
                        <w:left w:val="none" w:sz="0" w:space="0" w:color="auto"/>
                        <w:bottom w:val="none" w:sz="0" w:space="0" w:color="auto"/>
                        <w:right w:val="none" w:sz="0" w:space="0" w:color="auto"/>
                      </w:divBdr>
                    </w:div>
                  </w:divsChild>
                </w:div>
                <w:div w:id="1340231319">
                  <w:marLeft w:val="0"/>
                  <w:marRight w:val="0"/>
                  <w:marTop w:val="0"/>
                  <w:marBottom w:val="0"/>
                  <w:divBdr>
                    <w:top w:val="none" w:sz="0" w:space="0" w:color="auto"/>
                    <w:left w:val="none" w:sz="0" w:space="0" w:color="auto"/>
                    <w:bottom w:val="none" w:sz="0" w:space="0" w:color="auto"/>
                    <w:right w:val="none" w:sz="0" w:space="0" w:color="auto"/>
                  </w:divBdr>
                  <w:divsChild>
                    <w:div w:id="443429607">
                      <w:marLeft w:val="0"/>
                      <w:marRight w:val="0"/>
                      <w:marTop w:val="0"/>
                      <w:marBottom w:val="0"/>
                      <w:divBdr>
                        <w:top w:val="none" w:sz="0" w:space="0" w:color="auto"/>
                        <w:left w:val="none" w:sz="0" w:space="0" w:color="auto"/>
                        <w:bottom w:val="none" w:sz="0" w:space="0" w:color="auto"/>
                        <w:right w:val="none" w:sz="0" w:space="0" w:color="auto"/>
                      </w:divBdr>
                    </w:div>
                  </w:divsChild>
                </w:div>
                <w:div w:id="2112965070">
                  <w:marLeft w:val="0"/>
                  <w:marRight w:val="0"/>
                  <w:marTop w:val="0"/>
                  <w:marBottom w:val="0"/>
                  <w:divBdr>
                    <w:top w:val="none" w:sz="0" w:space="0" w:color="auto"/>
                    <w:left w:val="none" w:sz="0" w:space="0" w:color="auto"/>
                    <w:bottom w:val="none" w:sz="0" w:space="0" w:color="auto"/>
                    <w:right w:val="none" w:sz="0" w:space="0" w:color="auto"/>
                  </w:divBdr>
                  <w:divsChild>
                    <w:div w:id="237129590">
                      <w:marLeft w:val="0"/>
                      <w:marRight w:val="0"/>
                      <w:marTop w:val="0"/>
                      <w:marBottom w:val="0"/>
                      <w:divBdr>
                        <w:top w:val="none" w:sz="0" w:space="0" w:color="auto"/>
                        <w:left w:val="none" w:sz="0" w:space="0" w:color="auto"/>
                        <w:bottom w:val="none" w:sz="0" w:space="0" w:color="auto"/>
                        <w:right w:val="none" w:sz="0" w:space="0" w:color="auto"/>
                      </w:divBdr>
                    </w:div>
                  </w:divsChild>
                </w:div>
                <w:div w:id="870335941">
                  <w:marLeft w:val="0"/>
                  <w:marRight w:val="0"/>
                  <w:marTop w:val="0"/>
                  <w:marBottom w:val="0"/>
                  <w:divBdr>
                    <w:top w:val="none" w:sz="0" w:space="0" w:color="auto"/>
                    <w:left w:val="none" w:sz="0" w:space="0" w:color="auto"/>
                    <w:bottom w:val="none" w:sz="0" w:space="0" w:color="auto"/>
                    <w:right w:val="none" w:sz="0" w:space="0" w:color="auto"/>
                  </w:divBdr>
                  <w:divsChild>
                    <w:div w:id="1947497531">
                      <w:marLeft w:val="0"/>
                      <w:marRight w:val="0"/>
                      <w:marTop w:val="0"/>
                      <w:marBottom w:val="0"/>
                      <w:divBdr>
                        <w:top w:val="none" w:sz="0" w:space="0" w:color="auto"/>
                        <w:left w:val="none" w:sz="0" w:space="0" w:color="auto"/>
                        <w:bottom w:val="none" w:sz="0" w:space="0" w:color="auto"/>
                        <w:right w:val="none" w:sz="0" w:space="0" w:color="auto"/>
                      </w:divBdr>
                    </w:div>
                  </w:divsChild>
                </w:div>
                <w:div w:id="1036930520">
                  <w:marLeft w:val="0"/>
                  <w:marRight w:val="0"/>
                  <w:marTop w:val="0"/>
                  <w:marBottom w:val="0"/>
                  <w:divBdr>
                    <w:top w:val="none" w:sz="0" w:space="0" w:color="auto"/>
                    <w:left w:val="none" w:sz="0" w:space="0" w:color="auto"/>
                    <w:bottom w:val="none" w:sz="0" w:space="0" w:color="auto"/>
                    <w:right w:val="none" w:sz="0" w:space="0" w:color="auto"/>
                  </w:divBdr>
                  <w:divsChild>
                    <w:div w:id="767502110">
                      <w:marLeft w:val="0"/>
                      <w:marRight w:val="0"/>
                      <w:marTop w:val="0"/>
                      <w:marBottom w:val="0"/>
                      <w:divBdr>
                        <w:top w:val="none" w:sz="0" w:space="0" w:color="auto"/>
                        <w:left w:val="none" w:sz="0" w:space="0" w:color="auto"/>
                        <w:bottom w:val="none" w:sz="0" w:space="0" w:color="auto"/>
                        <w:right w:val="none" w:sz="0" w:space="0" w:color="auto"/>
                      </w:divBdr>
                    </w:div>
                  </w:divsChild>
                </w:div>
                <w:div w:id="657806470">
                  <w:marLeft w:val="0"/>
                  <w:marRight w:val="0"/>
                  <w:marTop w:val="0"/>
                  <w:marBottom w:val="0"/>
                  <w:divBdr>
                    <w:top w:val="none" w:sz="0" w:space="0" w:color="auto"/>
                    <w:left w:val="none" w:sz="0" w:space="0" w:color="auto"/>
                    <w:bottom w:val="none" w:sz="0" w:space="0" w:color="auto"/>
                    <w:right w:val="none" w:sz="0" w:space="0" w:color="auto"/>
                  </w:divBdr>
                  <w:divsChild>
                    <w:div w:id="1857307780">
                      <w:marLeft w:val="0"/>
                      <w:marRight w:val="0"/>
                      <w:marTop w:val="0"/>
                      <w:marBottom w:val="0"/>
                      <w:divBdr>
                        <w:top w:val="none" w:sz="0" w:space="0" w:color="auto"/>
                        <w:left w:val="none" w:sz="0" w:space="0" w:color="auto"/>
                        <w:bottom w:val="none" w:sz="0" w:space="0" w:color="auto"/>
                        <w:right w:val="none" w:sz="0" w:space="0" w:color="auto"/>
                      </w:divBdr>
                    </w:div>
                  </w:divsChild>
                </w:div>
                <w:div w:id="1790588709">
                  <w:marLeft w:val="0"/>
                  <w:marRight w:val="0"/>
                  <w:marTop w:val="0"/>
                  <w:marBottom w:val="0"/>
                  <w:divBdr>
                    <w:top w:val="none" w:sz="0" w:space="0" w:color="auto"/>
                    <w:left w:val="none" w:sz="0" w:space="0" w:color="auto"/>
                    <w:bottom w:val="none" w:sz="0" w:space="0" w:color="auto"/>
                    <w:right w:val="none" w:sz="0" w:space="0" w:color="auto"/>
                  </w:divBdr>
                  <w:divsChild>
                    <w:div w:id="1266621111">
                      <w:marLeft w:val="0"/>
                      <w:marRight w:val="0"/>
                      <w:marTop w:val="0"/>
                      <w:marBottom w:val="0"/>
                      <w:divBdr>
                        <w:top w:val="none" w:sz="0" w:space="0" w:color="auto"/>
                        <w:left w:val="none" w:sz="0" w:space="0" w:color="auto"/>
                        <w:bottom w:val="none" w:sz="0" w:space="0" w:color="auto"/>
                        <w:right w:val="none" w:sz="0" w:space="0" w:color="auto"/>
                      </w:divBdr>
                    </w:div>
                  </w:divsChild>
                </w:div>
                <w:div w:id="1949048711">
                  <w:marLeft w:val="0"/>
                  <w:marRight w:val="0"/>
                  <w:marTop w:val="0"/>
                  <w:marBottom w:val="0"/>
                  <w:divBdr>
                    <w:top w:val="none" w:sz="0" w:space="0" w:color="auto"/>
                    <w:left w:val="none" w:sz="0" w:space="0" w:color="auto"/>
                    <w:bottom w:val="none" w:sz="0" w:space="0" w:color="auto"/>
                    <w:right w:val="none" w:sz="0" w:space="0" w:color="auto"/>
                  </w:divBdr>
                  <w:divsChild>
                    <w:div w:id="402340778">
                      <w:marLeft w:val="0"/>
                      <w:marRight w:val="0"/>
                      <w:marTop w:val="0"/>
                      <w:marBottom w:val="0"/>
                      <w:divBdr>
                        <w:top w:val="none" w:sz="0" w:space="0" w:color="auto"/>
                        <w:left w:val="none" w:sz="0" w:space="0" w:color="auto"/>
                        <w:bottom w:val="none" w:sz="0" w:space="0" w:color="auto"/>
                        <w:right w:val="none" w:sz="0" w:space="0" w:color="auto"/>
                      </w:divBdr>
                    </w:div>
                  </w:divsChild>
                </w:div>
                <w:div w:id="1144081392">
                  <w:marLeft w:val="0"/>
                  <w:marRight w:val="0"/>
                  <w:marTop w:val="0"/>
                  <w:marBottom w:val="0"/>
                  <w:divBdr>
                    <w:top w:val="none" w:sz="0" w:space="0" w:color="auto"/>
                    <w:left w:val="none" w:sz="0" w:space="0" w:color="auto"/>
                    <w:bottom w:val="none" w:sz="0" w:space="0" w:color="auto"/>
                    <w:right w:val="none" w:sz="0" w:space="0" w:color="auto"/>
                  </w:divBdr>
                  <w:divsChild>
                    <w:div w:id="2092653736">
                      <w:marLeft w:val="0"/>
                      <w:marRight w:val="0"/>
                      <w:marTop w:val="0"/>
                      <w:marBottom w:val="0"/>
                      <w:divBdr>
                        <w:top w:val="none" w:sz="0" w:space="0" w:color="auto"/>
                        <w:left w:val="none" w:sz="0" w:space="0" w:color="auto"/>
                        <w:bottom w:val="none" w:sz="0" w:space="0" w:color="auto"/>
                        <w:right w:val="none" w:sz="0" w:space="0" w:color="auto"/>
                      </w:divBdr>
                    </w:div>
                  </w:divsChild>
                </w:div>
                <w:div w:id="1101293437">
                  <w:marLeft w:val="0"/>
                  <w:marRight w:val="0"/>
                  <w:marTop w:val="0"/>
                  <w:marBottom w:val="0"/>
                  <w:divBdr>
                    <w:top w:val="none" w:sz="0" w:space="0" w:color="auto"/>
                    <w:left w:val="none" w:sz="0" w:space="0" w:color="auto"/>
                    <w:bottom w:val="none" w:sz="0" w:space="0" w:color="auto"/>
                    <w:right w:val="none" w:sz="0" w:space="0" w:color="auto"/>
                  </w:divBdr>
                  <w:divsChild>
                    <w:div w:id="1324116804">
                      <w:marLeft w:val="0"/>
                      <w:marRight w:val="0"/>
                      <w:marTop w:val="0"/>
                      <w:marBottom w:val="0"/>
                      <w:divBdr>
                        <w:top w:val="none" w:sz="0" w:space="0" w:color="auto"/>
                        <w:left w:val="none" w:sz="0" w:space="0" w:color="auto"/>
                        <w:bottom w:val="none" w:sz="0" w:space="0" w:color="auto"/>
                        <w:right w:val="none" w:sz="0" w:space="0" w:color="auto"/>
                      </w:divBdr>
                    </w:div>
                  </w:divsChild>
                </w:div>
                <w:div w:id="864295262">
                  <w:marLeft w:val="0"/>
                  <w:marRight w:val="0"/>
                  <w:marTop w:val="0"/>
                  <w:marBottom w:val="0"/>
                  <w:divBdr>
                    <w:top w:val="none" w:sz="0" w:space="0" w:color="auto"/>
                    <w:left w:val="none" w:sz="0" w:space="0" w:color="auto"/>
                    <w:bottom w:val="none" w:sz="0" w:space="0" w:color="auto"/>
                    <w:right w:val="none" w:sz="0" w:space="0" w:color="auto"/>
                  </w:divBdr>
                  <w:divsChild>
                    <w:div w:id="12611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3165</Characters>
  <Application>Microsoft Office Word</Application>
  <DocSecurity>0</DocSecurity>
  <Lines>68</Lines>
  <Paragraphs>26</Paragraphs>
  <ScaleCrop>false</ScaleCrop>
  <Company>Istanbul Medipol Universitesi</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Canan BİÇER</dc:creator>
  <cp:keywords/>
  <dc:description/>
  <cp:lastModifiedBy>Ebru ÖZDEMİR</cp:lastModifiedBy>
  <cp:revision>2</cp:revision>
  <dcterms:created xsi:type="dcterms:W3CDTF">2026-03-01T10:40:00Z</dcterms:created>
  <dcterms:modified xsi:type="dcterms:W3CDTF">2026-03-01T10:40:00Z</dcterms:modified>
</cp:coreProperties>
</file>