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004B1C" w14:textId="77777777" w:rsidR="00F27ADE" w:rsidRPr="00F27ADE" w:rsidRDefault="00F27ADE" w:rsidP="00F27ADE">
      <w:pPr>
        <w:rPr>
          <w:b/>
          <w:bCs/>
          <w:color w:val="004F88"/>
        </w:rPr>
      </w:pPr>
      <w:r w:rsidRPr="00F27ADE">
        <w:rPr>
          <w:b/>
          <w:bCs/>
          <w:color w:val="004F88"/>
        </w:rPr>
        <w:t>Hazırlık Programını Azami Süre (2 Yıl) İçinde Başarıyla Tamamlayamayan Öğrencilerimizin Dikkatine</w:t>
      </w:r>
    </w:p>
    <w:p w14:paraId="354E4551" w14:textId="77777777" w:rsidR="00F27ADE" w:rsidRPr="00F27ADE" w:rsidRDefault="00F27ADE" w:rsidP="00F27ADE">
      <w:r w:rsidRPr="00F27ADE">
        <w:t>Yükseköğretim Kurumlarında Yabancı Dil Öğretimi ve Yabancı Dille Öğretim Yapılmasında Uyulacak Esaslara İlişkin Yönetmeliğin 8 inci maddesinin 15 inci fıkrası ile T.C. Ankara Medipol Üniversitesi Yabancı Diller Yüksekokulu Yabancı Dil Eğitim, Öğretim ve Sınav Yönergesi hükümleri uyarınca, yabancı dil hazırlık eğitimini azami öğrenim süresi olan iki yıl içerisinde başarıyla tamamlayamayan öğrencilerin kayıtlı oldukları programla ilişikleri kesilmektedir.</w:t>
      </w:r>
    </w:p>
    <w:p w14:paraId="16C60D98" w14:textId="77777777" w:rsidR="00F27ADE" w:rsidRPr="00F27ADE" w:rsidRDefault="00F27ADE" w:rsidP="00F27ADE">
      <w:r w:rsidRPr="00F27ADE">
        <w:t>Hak kaybı yaşanmaması adına, bu kapsamda bulunan öğrencilerimizin aşağıdaki başvuru ve yerleştirme imkânlarını ilgili kurumlar tarafından ilan edilen usul ve takvimler doğrultusunda değerlendirmeleri gerekmektedir.</w:t>
      </w:r>
    </w:p>
    <w:p w14:paraId="4704398A" w14:textId="77777777" w:rsidR="00F27ADE" w:rsidRPr="00F27ADE" w:rsidRDefault="00F27ADE" w:rsidP="00F27ADE">
      <w:pPr>
        <w:rPr>
          <w:b/>
          <w:bCs/>
        </w:rPr>
      </w:pPr>
      <w:r w:rsidRPr="00F27ADE">
        <w:rPr>
          <w:b/>
          <w:bCs/>
        </w:rPr>
        <w:t>1. Üniversitemiz Bünyesinde Program Değişikliği</w:t>
      </w:r>
    </w:p>
    <w:p w14:paraId="08203B41" w14:textId="77777777" w:rsidR="00F27ADE" w:rsidRPr="00F27ADE" w:rsidRDefault="00F27ADE" w:rsidP="00F27ADE">
      <w:r w:rsidRPr="00F27ADE">
        <w:t>Kayıtlı olunan programa eşdeğer bir programın bulunması hâlinde, ilgili mevzuat hükümleri kapsamında program değişikliği başvurusu yapılabilir.</w:t>
      </w:r>
    </w:p>
    <w:p w14:paraId="578DD11A" w14:textId="77777777" w:rsidR="00F27ADE" w:rsidRPr="008B708E" w:rsidRDefault="00F27ADE" w:rsidP="00F27ADE">
      <w:r w:rsidRPr="008B708E">
        <w:t>Başvuruda bulunmak isteyen öğrencilerimizin 11.09.2026 tarihine kadar Yabancı Diller Yüksekokulu Sekreterliğine şahsen başvurmaları gerekmektedir.</w:t>
      </w:r>
    </w:p>
    <w:p w14:paraId="769BBDE4" w14:textId="77777777" w:rsidR="00F27ADE" w:rsidRPr="00F27ADE" w:rsidRDefault="00F27ADE" w:rsidP="00F27ADE">
      <w:pPr>
        <w:numPr>
          <w:ilvl w:val="0"/>
          <w:numId w:val="1"/>
        </w:numPr>
      </w:pPr>
      <w:r w:rsidRPr="00F27ADE">
        <w:t xml:space="preserve">Başvuru dilekçesine ulaşmak için </w:t>
      </w:r>
      <w:r w:rsidRPr="0028688B">
        <w:rPr>
          <w:b/>
          <w:bCs/>
          <w:u w:val="single"/>
        </w:rPr>
        <w:t>tıklayınız.</w:t>
      </w:r>
    </w:p>
    <w:p w14:paraId="2E0E6C29" w14:textId="77777777" w:rsidR="00F27ADE" w:rsidRPr="00F27ADE" w:rsidRDefault="00F27ADE" w:rsidP="00F27ADE">
      <w:pPr>
        <w:pStyle w:val="ListeParagraf"/>
        <w:numPr>
          <w:ilvl w:val="0"/>
          <w:numId w:val="1"/>
        </w:numPr>
        <w:rPr>
          <w:color w:val="000000" w:themeColor="text1"/>
        </w:rPr>
      </w:pPr>
      <w:r w:rsidRPr="00F27ADE">
        <w:rPr>
          <w:color w:val="000000" w:themeColor="text1"/>
        </w:rPr>
        <w:t>Program değişikliği başvurusu öncesinde, öğrenim ücreti ile burs ve indirim uygulamalarına ilişkin bilgi almak amacıyla Öğrenci Muhasebe Birimi ile iletişime geçiniz.</w:t>
      </w:r>
    </w:p>
    <w:p w14:paraId="165AEB93" w14:textId="77777777" w:rsidR="00F27ADE" w:rsidRPr="00F27ADE" w:rsidRDefault="00F27ADE" w:rsidP="00F27ADE">
      <w:pPr>
        <w:rPr>
          <w:b/>
          <w:bCs/>
        </w:rPr>
      </w:pPr>
      <w:r w:rsidRPr="00F27ADE">
        <w:rPr>
          <w:b/>
          <w:bCs/>
        </w:rPr>
        <w:t>2. Merkezi Yerleştirme Puanı (Ek Madde-1) Kapsamında Yatay Geçiş</w:t>
      </w:r>
    </w:p>
    <w:p w14:paraId="390C208C" w14:textId="77777777" w:rsidR="00F27ADE" w:rsidRPr="00F27ADE" w:rsidRDefault="00F27ADE" w:rsidP="00F27ADE">
      <w:r w:rsidRPr="00F27ADE">
        <w:t>2547 sayılı Kanunun Ek Madde-1 hükmü kapsamında şartları sağlayan öğrenciler;</w:t>
      </w:r>
    </w:p>
    <w:p w14:paraId="214972E7" w14:textId="77777777" w:rsidR="00F27ADE" w:rsidRPr="00F27ADE" w:rsidRDefault="00F27ADE" w:rsidP="00F27ADE">
      <w:pPr>
        <w:numPr>
          <w:ilvl w:val="0"/>
          <w:numId w:val="2"/>
        </w:numPr>
      </w:pPr>
      <w:r w:rsidRPr="00F27ADE">
        <w:t>Üniversitemiz tarafından ilan edilecek Merkezi Yerleştirme Puanı (Ek Madde-1) yatay geçiş başvurularına,</w:t>
      </w:r>
    </w:p>
    <w:p w14:paraId="19C9CBCE" w14:textId="77777777" w:rsidR="00F27ADE" w:rsidRPr="00F27ADE" w:rsidRDefault="00F27ADE" w:rsidP="00F27ADE">
      <w:pPr>
        <w:numPr>
          <w:ilvl w:val="0"/>
          <w:numId w:val="2"/>
        </w:numPr>
      </w:pPr>
      <w:r w:rsidRPr="00F27ADE">
        <w:t>Diğer yükseköğretim kurumlarının aynı kapsamda ilan edeceği yatay geçiş başvurularına,</w:t>
      </w:r>
    </w:p>
    <w:p w14:paraId="6D9C670A" w14:textId="77777777" w:rsidR="00F27ADE" w:rsidRPr="00F27ADE" w:rsidRDefault="00F27ADE" w:rsidP="00F27ADE">
      <w:r w:rsidRPr="00F27ADE">
        <w:t>ilgili kurumların belirlediği takvim, kontenjan ve başvuru şartları doğrultusunda başvurabilirler.</w:t>
      </w:r>
    </w:p>
    <w:p w14:paraId="740C68FA" w14:textId="77777777" w:rsidR="00F27ADE" w:rsidRPr="00F27ADE" w:rsidRDefault="00F27ADE" w:rsidP="00F27ADE">
      <w:pPr>
        <w:rPr>
          <w:b/>
          <w:bCs/>
        </w:rPr>
      </w:pPr>
      <w:r w:rsidRPr="00F27ADE">
        <w:rPr>
          <w:b/>
          <w:bCs/>
        </w:rPr>
        <w:t>3. ÖSYM Tarafından Yapılacak Merkezi Yerleştirme</w:t>
      </w:r>
    </w:p>
    <w:p w14:paraId="1B242CF8" w14:textId="476F2152" w:rsidR="00F27ADE" w:rsidRPr="00F27ADE" w:rsidRDefault="00F27ADE" w:rsidP="00F27ADE">
      <w:r w:rsidRPr="00C405B1">
        <w:rPr>
          <w:color w:val="000000" w:themeColor="text1"/>
        </w:rPr>
        <w:t xml:space="preserve">Yönetmeliğin 8 inci maddesinin 15 inci fıkrası kapsamında hazırlık programını azami süre içerisinde başarıyla tamamlayamadığı için ilişiği kesilen öğrenciler adına, </w:t>
      </w:r>
      <w:r w:rsidRPr="00F27ADE">
        <w:t>ÖSYM tarafından öğretim dili Türkçe olan yükseköğretim programlarına yönelik merkezi yerleştirme tercih duyurusu yayımlanmaktadır.</w:t>
      </w:r>
    </w:p>
    <w:p w14:paraId="55DDDA2B" w14:textId="77777777" w:rsidR="00F27ADE" w:rsidRPr="00F27ADE" w:rsidRDefault="00F27ADE" w:rsidP="00F27ADE">
      <w:r w:rsidRPr="00F27ADE">
        <w:lastRenderedPageBreak/>
        <w:t>Şartları sağlayan öğrenciler, ÖSYM tarafından ilan edilen tercih takvimi ve başvuru esasları doğrultusunda tercih işlemlerini gerçekleştirebilirler.</w:t>
      </w:r>
    </w:p>
    <w:p w14:paraId="3B0786AD" w14:textId="77777777" w:rsidR="00F27ADE" w:rsidRPr="00F27ADE" w:rsidRDefault="00F27ADE" w:rsidP="00F27ADE">
      <w:pPr>
        <w:rPr>
          <w:b/>
          <w:bCs/>
        </w:rPr>
      </w:pPr>
      <w:r w:rsidRPr="00F27ADE">
        <w:rPr>
          <w:b/>
          <w:bCs/>
        </w:rPr>
        <w:t>Önemli Hatırlatma</w:t>
      </w:r>
    </w:p>
    <w:p w14:paraId="2AC679A2" w14:textId="77777777" w:rsidR="00F27ADE" w:rsidRPr="00F27ADE" w:rsidRDefault="00F27ADE" w:rsidP="00F27ADE">
      <w:r w:rsidRPr="00F27ADE">
        <w:t>Başvuru ve yerleştirme süreçlerine ilişkin takvim, başvuru şartları ve uygulama esasları ilgili kurumlar tarafından belirlenmekte olup değişiklik gösterebilmektedir. Bu nedenle öğrencilerimizin Üniversitemiz, ÖSYM ve başvuru yapmayı planladıkları yükseköğretim kurumlarının resmî internet sayfalarında yayımlanan duyuruları düzenli olarak takip etmeleri önemle duyurulur.</w:t>
      </w:r>
    </w:p>
    <w:p w14:paraId="10EF9EB7" w14:textId="77777777" w:rsidR="00897D23" w:rsidRDefault="00897D23"/>
    <w:sectPr w:rsidR="00897D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A27740"/>
    <w:multiLevelType w:val="multilevel"/>
    <w:tmpl w:val="688C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EE55C2"/>
    <w:multiLevelType w:val="multilevel"/>
    <w:tmpl w:val="67B6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2600802">
    <w:abstractNumId w:val="0"/>
  </w:num>
  <w:num w:numId="2" w16cid:durableId="1486358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D23"/>
    <w:rsid w:val="0028688B"/>
    <w:rsid w:val="00897D23"/>
    <w:rsid w:val="008B708E"/>
    <w:rsid w:val="00A13086"/>
    <w:rsid w:val="00AC76E3"/>
    <w:rsid w:val="00CF5AC4"/>
    <w:rsid w:val="00F27A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EC23"/>
  <w15:chartTrackingRefBased/>
  <w15:docId w15:val="{EDC4EE56-1EE0-4DEE-B8DD-7EA5F2EEF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97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897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97D23"/>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97D23"/>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97D23"/>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97D23"/>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97D23"/>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97D23"/>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97D23"/>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97D23"/>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897D23"/>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97D23"/>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97D23"/>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97D23"/>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97D23"/>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97D23"/>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97D23"/>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97D23"/>
    <w:rPr>
      <w:rFonts w:eastAsiaTheme="majorEastAsia" w:cstheme="majorBidi"/>
      <w:color w:val="272727" w:themeColor="text1" w:themeTint="D8"/>
    </w:rPr>
  </w:style>
  <w:style w:type="paragraph" w:styleId="KonuBal">
    <w:name w:val="Title"/>
    <w:basedOn w:val="Normal"/>
    <w:next w:val="Normal"/>
    <w:link w:val="KonuBalChar"/>
    <w:uiPriority w:val="10"/>
    <w:qFormat/>
    <w:rsid w:val="00897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97D23"/>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97D23"/>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97D23"/>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97D23"/>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97D23"/>
    <w:rPr>
      <w:i/>
      <w:iCs/>
      <w:color w:val="404040" w:themeColor="text1" w:themeTint="BF"/>
    </w:rPr>
  </w:style>
  <w:style w:type="paragraph" w:styleId="ListeParagraf">
    <w:name w:val="List Paragraph"/>
    <w:basedOn w:val="Normal"/>
    <w:uiPriority w:val="34"/>
    <w:qFormat/>
    <w:rsid w:val="00897D23"/>
    <w:pPr>
      <w:ind w:left="720"/>
      <w:contextualSpacing/>
    </w:pPr>
  </w:style>
  <w:style w:type="character" w:styleId="GlVurgulama">
    <w:name w:val="Intense Emphasis"/>
    <w:basedOn w:val="VarsaylanParagrafYazTipi"/>
    <w:uiPriority w:val="21"/>
    <w:qFormat/>
    <w:rsid w:val="00897D23"/>
    <w:rPr>
      <w:i/>
      <w:iCs/>
      <w:color w:val="0F4761" w:themeColor="accent1" w:themeShade="BF"/>
    </w:rPr>
  </w:style>
  <w:style w:type="paragraph" w:styleId="GlAlnt">
    <w:name w:val="Intense Quote"/>
    <w:basedOn w:val="Normal"/>
    <w:next w:val="Normal"/>
    <w:link w:val="GlAlntChar"/>
    <w:uiPriority w:val="30"/>
    <w:qFormat/>
    <w:rsid w:val="0089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97D23"/>
    <w:rPr>
      <w:i/>
      <w:iCs/>
      <w:color w:val="0F4761" w:themeColor="accent1" w:themeShade="BF"/>
    </w:rPr>
  </w:style>
  <w:style w:type="character" w:styleId="GlBavuru">
    <w:name w:val="Intense Reference"/>
    <w:basedOn w:val="VarsaylanParagrafYazTipi"/>
    <w:uiPriority w:val="32"/>
    <w:qFormat/>
    <w:rsid w:val="00897D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394</Words>
  <Characters>2247</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Gözde ŞEYDA</dc:creator>
  <cp:keywords/>
  <dc:description/>
  <cp:lastModifiedBy>Gözde ŞEYDA</cp:lastModifiedBy>
  <cp:revision>4</cp:revision>
  <dcterms:created xsi:type="dcterms:W3CDTF">2026-08-03T07:04:00Z</dcterms:created>
  <dcterms:modified xsi:type="dcterms:W3CDTF">2026-08-03T07:11:00Z</dcterms:modified>
</cp:coreProperties>
</file>